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14370FB6" w:rsidR="006169E4" w:rsidRPr="00C87A94" w:rsidRDefault="006169E4"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w:t>
      </w:r>
      <w:r w:rsidR="00E500C4" w:rsidRPr="00C87A94">
        <w:rPr>
          <w:rFonts w:ascii="Arial" w:hAnsi="Arial" w:cs="Arial"/>
          <w:b/>
          <w:bCs/>
          <w:sz w:val="24"/>
          <w:szCs w:val="24"/>
        </w:rPr>
        <w:t xml:space="preserve">PREGÃO ELETRÔNICO SOB REGIME DE REGISTRO DE PREÇOS, OBJETIVANDO </w:t>
      </w:r>
      <w:r w:rsidR="00E500C4" w:rsidRPr="00C87A94">
        <w:rPr>
          <w:rFonts w:ascii="Arial" w:hAnsi="Arial" w:cs="Arial"/>
          <w:b/>
          <w:sz w:val="24"/>
          <w:szCs w:val="24"/>
        </w:rPr>
        <w:t xml:space="preserve">A </w:t>
      </w:r>
      <w:bookmarkStart w:id="0" w:name="_Hlk161651153"/>
      <w:r w:rsidRPr="00C87A94">
        <w:rPr>
          <w:rFonts w:ascii="Arial" w:hAnsi="Arial" w:cs="Arial"/>
          <w:b/>
          <w:bCs/>
          <w:sz w:val="24"/>
          <w:szCs w:val="24"/>
        </w:rPr>
        <w:fldChar w:fldCharType="begin"/>
      </w:r>
      <w:r w:rsidRPr="00C87A94">
        <w:rPr>
          <w:rFonts w:ascii="Arial" w:hAnsi="Arial" w:cs="Arial"/>
          <w:b/>
          <w:bCs/>
          <w:sz w:val="24"/>
          <w:szCs w:val="24"/>
        </w:rPr>
        <w:instrText xml:space="preserve"> MERGEFIELD  Objeto  \* MERGEFORMAT </w:instrText>
      </w:r>
      <w:r w:rsidRPr="00C87A94">
        <w:rPr>
          <w:rFonts w:ascii="Arial" w:hAnsi="Arial" w:cs="Arial"/>
          <w:b/>
          <w:bCs/>
          <w:sz w:val="24"/>
          <w:szCs w:val="24"/>
        </w:rPr>
        <w:fldChar w:fldCharType="separate"/>
      </w:r>
      <w:r w:rsidR="00E500C4">
        <w:rPr>
          <w:rFonts w:ascii="Arial" w:hAnsi="Arial" w:cs="Arial"/>
          <w:b/>
          <w:bCs/>
          <w:noProof/>
          <w:sz w:val="24"/>
          <w:szCs w:val="24"/>
        </w:rPr>
        <w:t>PRESTAÇÃO DE SERVIÇO DE TRANSLADO DE CORPOS E AQUISIÇÃO DE URNAS FUNERÁRIAS, INCLUINDO PREPARO DO CORPO, EM ATENDIMENTO AS FAMÍLIAS EM SITUAÇÃO DE VULNERABILIDADE SOCIAL ASSISTIDAS PELO CRAS</w:t>
      </w:r>
      <w:r w:rsidRPr="00C87A94">
        <w:rPr>
          <w:rFonts w:ascii="Arial" w:hAnsi="Arial" w:cs="Arial"/>
          <w:b/>
          <w:bCs/>
          <w:sz w:val="24"/>
          <w:szCs w:val="24"/>
        </w:rPr>
        <w:fldChar w:fldCharType="end"/>
      </w:r>
      <w:r w:rsidR="00E500C4"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29A9571A"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2509244F"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8E2832">
        <w:rPr>
          <w:rFonts w:ascii="Arial" w:hAnsi="Arial" w:cs="Arial"/>
          <w:color w:val="FF0000"/>
          <w:sz w:val="24"/>
          <w:szCs w:val="24"/>
        </w:rPr>
        <w:t>070</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E35664">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2BEFE9FD"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E35664">
        <w:rPr>
          <w:rFonts w:ascii="Arial" w:hAnsi="Arial" w:cs="Arial"/>
          <w:bCs/>
          <w:noProof/>
          <w:color w:val="FF0000"/>
          <w:sz w:val="24"/>
          <w:szCs w:val="24"/>
        </w:rPr>
        <w:t>R$ 239.075,00 (duzentos e trinta e nove mil e setenta e cinco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6FEFB175"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8E2832">
        <w:rPr>
          <w:rFonts w:ascii="Arial" w:hAnsi="Arial" w:cs="Arial"/>
          <w:bCs/>
          <w:color w:val="FF0000"/>
          <w:sz w:val="24"/>
          <w:szCs w:val="24"/>
          <w:lang w:val="x-none"/>
        </w:rPr>
        <w:t xml:space="preserve">14 de novembro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0ECA43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05E410DF"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E35664">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E35664">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lastRenderedPageBreak/>
        <w:t>PREFERÊNCIA ME/EPP/EQUIPARADAS</w:t>
      </w:r>
    </w:p>
    <w:p w14:paraId="1E0A7EBC" w14:textId="486F0BB5" w:rsidR="00C972AD" w:rsidRPr="00E500C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SI</w:t>
      </w:r>
      <w:r w:rsidR="00E500C4">
        <w:rPr>
          <w:rFonts w:ascii="Arial" w:hAnsi="Arial" w:cs="Arial"/>
          <w:b/>
          <w:bCs/>
          <w:color w:val="FF0000"/>
          <w:sz w:val="24"/>
          <w:szCs w:val="24"/>
        </w:rPr>
        <w:t xml:space="preserve">M </w:t>
      </w:r>
      <w:r w:rsidR="00E500C4" w:rsidRPr="00E500C4">
        <w:rPr>
          <w:rFonts w:ascii="Arial" w:hAnsi="Arial" w:cs="Arial"/>
          <w:b/>
          <w:bCs/>
          <w:color w:val="FF0000"/>
          <w:sz w:val="24"/>
          <w:szCs w:val="24"/>
        </w:rPr>
        <w:t>PARA OS ITENS ATÉ R$ 80.000,00</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156646C8"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Pr>
          <w:rFonts w:ascii="Arial" w:hAnsi="Arial" w:cs="Arial"/>
          <w:b/>
          <w:bCs/>
          <w:sz w:val="24"/>
          <w:szCs w:val="24"/>
        </w:rPr>
        <w:t>113/2025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5521E4C7" w14:textId="07A2692F" w:rsidR="00E941F6" w:rsidRDefault="00C972AD">
          <w:pPr>
            <w:pStyle w:val="Sumrio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12713782" w:history="1">
            <w:r w:rsidR="00E941F6" w:rsidRPr="00DC063E">
              <w:rPr>
                <w:rStyle w:val="Hyperlink"/>
                <w:rFonts w:cs="Arial"/>
                <w:noProof/>
                <w:lang w:eastAsia="en-US"/>
              </w:rPr>
              <w:t>1.</w:t>
            </w:r>
            <w:r w:rsidR="00E941F6">
              <w:rPr>
                <w:rFonts w:asciiTheme="minorHAnsi" w:eastAsiaTheme="minorEastAsia" w:hAnsiTheme="minorHAnsi" w:cstheme="minorBidi"/>
                <w:noProof/>
                <w:kern w:val="2"/>
                <w:sz w:val="24"/>
                <w14:ligatures w14:val="standardContextual"/>
              </w:rPr>
              <w:tab/>
            </w:r>
            <w:r w:rsidR="00E941F6" w:rsidRPr="00DC063E">
              <w:rPr>
                <w:rStyle w:val="Hyperlink"/>
                <w:rFonts w:cs="Arial"/>
                <w:noProof/>
                <w:lang w:eastAsia="en-US"/>
              </w:rPr>
              <w:t>DO OBJETO</w:t>
            </w:r>
            <w:r w:rsidR="00E941F6">
              <w:rPr>
                <w:noProof/>
                <w:webHidden/>
              </w:rPr>
              <w:tab/>
            </w:r>
            <w:r w:rsidR="00E941F6">
              <w:rPr>
                <w:noProof/>
                <w:webHidden/>
              </w:rPr>
              <w:fldChar w:fldCharType="begin"/>
            </w:r>
            <w:r w:rsidR="00E941F6">
              <w:rPr>
                <w:noProof/>
                <w:webHidden/>
              </w:rPr>
              <w:instrText xml:space="preserve"> PAGEREF _Toc212713782 \h </w:instrText>
            </w:r>
            <w:r w:rsidR="00E941F6">
              <w:rPr>
                <w:noProof/>
                <w:webHidden/>
              </w:rPr>
            </w:r>
            <w:r w:rsidR="00E941F6">
              <w:rPr>
                <w:noProof/>
                <w:webHidden/>
              </w:rPr>
              <w:fldChar w:fldCharType="separate"/>
            </w:r>
            <w:r w:rsidR="00B76FB3">
              <w:rPr>
                <w:noProof/>
                <w:webHidden/>
              </w:rPr>
              <w:t>4</w:t>
            </w:r>
            <w:r w:rsidR="00E941F6">
              <w:rPr>
                <w:noProof/>
                <w:webHidden/>
              </w:rPr>
              <w:fldChar w:fldCharType="end"/>
            </w:r>
          </w:hyperlink>
        </w:p>
        <w:p w14:paraId="10529617" w14:textId="613FE397" w:rsidR="00E941F6" w:rsidRDefault="00E941F6">
          <w:pPr>
            <w:pStyle w:val="Sumrio1"/>
            <w:rPr>
              <w:rFonts w:asciiTheme="minorHAnsi" w:eastAsiaTheme="minorEastAsia" w:hAnsiTheme="minorHAnsi" w:cstheme="minorBidi"/>
              <w:noProof/>
              <w:kern w:val="2"/>
              <w:sz w:val="24"/>
              <w14:ligatures w14:val="standardContextual"/>
            </w:rPr>
          </w:pPr>
          <w:hyperlink w:anchor="_Toc212713783" w:history="1">
            <w:r w:rsidRPr="00DC063E">
              <w:rPr>
                <w:rStyle w:val="Hyperlink"/>
                <w:rFonts w:cs="Arial"/>
                <w:noProof/>
              </w:rPr>
              <w:t>2.</w:t>
            </w:r>
            <w:r>
              <w:rPr>
                <w:rFonts w:asciiTheme="minorHAnsi" w:eastAsiaTheme="minorEastAsia" w:hAnsiTheme="minorHAnsi" w:cstheme="minorBidi"/>
                <w:noProof/>
                <w:kern w:val="2"/>
                <w:sz w:val="24"/>
                <w14:ligatures w14:val="standardContextual"/>
              </w:rPr>
              <w:tab/>
            </w:r>
            <w:r w:rsidRPr="00DC063E">
              <w:rPr>
                <w:rStyle w:val="Hyperlink"/>
                <w:rFonts w:cs="Arial"/>
                <w:noProof/>
              </w:rPr>
              <w:t>DO REGISTRO DE PREÇOS</w:t>
            </w:r>
            <w:r>
              <w:rPr>
                <w:noProof/>
                <w:webHidden/>
              </w:rPr>
              <w:tab/>
            </w:r>
            <w:r>
              <w:rPr>
                <w:noProof/>
                <w:webHidden/>
              </w:rPr>
              <w:fldChar w:fldCharType="begin"/>
            </w:r>
            <w:r>
              <w:rPr>
                <w:noProof/>
                <w:webHidden/>
              </w:rPr>
              <w:instrText xml:space="preserve"> PAGEREF _Toc212713783 \h </w:instrText>
            </w:r>
            <w:r>
              <w:rPr>
                <w:noProof/>
                <w:webHidden/>
              </w:rPr>
            </w:r>
            <w:r>
              <w:rPr>
                <w:noProof/>
                <w:webHidden/>
              </w:rPr>
              <w:fldChar w:fldCharType="separate"/>
            </w:r>
            <w:r w:rsidR="00B76FB3">
              <w:rPr>
                <w:noProof/>
                <w:webHidden/>
              </w:rPr>
              <w:t>4</w:t>
            </w:r>
            <w:r>
              <w:rPr>
                <w:noProof/>
                <w:webHidden/>
              </w:rPr>
              <w:fldChar w:fldCharType="end"/>
            </w:r>
          </w:hyperlink>
        </w:p>
        <w:p w14:paraId="4B54A421" w14:textId="2162233F" w:rsidR="00E941F6" w:rsidRDefault="00E941F6">
          <w:pPr>
            <w:pStyle w:val="Sumrio1"/>
            <w:rPr>
              <w:rFonts w:asciiTheme="minorHAnsi" w:eastAsiaTheme="minorEastAsia" w:hAnsiTheme="minorHAnsi" w:cstheme="minorBidi"/>
              <w:noProof/>
              <w:kern w:val="2"/>
              <w:sz w:val="24"/>
              <w14:ligatures w14:val="standardContextual"/>
            </w:rPr>
          </w:pPr>
          <w:hyperlink w:anchor="_Toc212713784" w:history="1">
            <w:r w:rsidRPr="00DC063E">
              <w:rPr>
                <w:rStyle w:val="Hyperlink"/>
                <w:rFonts w:cs="Arial"/>
                <w:noProof/>
              </w:rPr>
              <w:t>3.</w:t>
            </w:r>
            <w:r>
              <w:rPr>
                <w:rFonts w:asciiTheme="minorHAnsi" w:eastAsiaTheme="minorEastAsia" w:hAnsiTheme="minorHAnsi" w:cstheme="minorBidi"/>
                <w:noProof/>
                <w:kern w:val="2"/>
                <w:sz w:val="24"/>
                <w14:ligatures w14:val="standardContextual"/>
              </w:rPr>
              <w:tab/>
            </w:r>
            <w:r w:rsidRPr="00DC063E">
              <w:rPr>
                <w:rStyle w:val="Hyperlink"/>
                <w:rFonts w:cs="Arial"/>
                <w:noProof/>
              </w:rPr>
              <w:t>DA PARTICIPAÇÃO NA LICITAÇÃO</w:t>
            </w:r>
            <w:r>
              <w:rPr>
                <w:noProof/>
                <w:webHidden/>
              </w:rPr>
              <w:tab/>
            </w:r>
            <w:r>
              <w:rPr>
                <w:noProof/>
                <w:webHidden/>
              </w:rPr>
              <w:fldChar w:fldCharType="begin"/>
            </w:r>
            <w:r>
              <w:rPr>
                <w:noProof/>
                <w:webHidden/>
              </w:rPr>
              <w:instrText xml:space="preserve"> PAGEREF _Toc212713784 \h </w:instrText>
            </w:r>
            <w:r>
              <w:rPr>
                <w:noProof/>
                <w:webHidden/>
              </w:rPr>
            </w:r>
            <w:r>
              <w:rPr>
                <w:noProof/>
                <w:webHidden/>
              </w:rPr>
              <w:fldChar w:fldCharType="separate"/>
            </w:r>
            <w:r w:rsidR="00B76FB3">
              <w:rPr>
                <w:noProof/>
                <w:webHidden/>
              </w:rPr>
              <w:t>5</w:t>
            </w:r>
            <w:r>
              <w:rPr>
                <w:noProof/>
                <w:webHidden/>
              </w:rPr>
              <w:fldChar w:fldCharType="end"/>
            </w:r>
          </w:hyperlink>
        </w:p>
        <w:p w14:paraId="0929738A" w14:textId="065622F0" w:rsidR="00E941F6" w:rsidRDefault="00E941F6">
          <w:pPr>
            <w:pStyle w:val="Sumrio1"/>
            <w:rPr>
              <w:rFonts w:asciiTheme="minorHAnsi" w:eastAsiaTheme="minorEastAsia" w:hAnsiTheme="minorHAnsi" w:cstheme="minorBidi"/>
              <w:noProof/>
              <w:kern w:val="2"/>
              <w:sz w:val="24"/>
              <w14:ligatures w14:val="standardContextual"/>
            </w:rPr>
          </w:pPr>
          <w:hyperlink w:anchor="_Toc212713785" w:history="1">
            <w:r w:rsidRPr="00DC063E">
              <w:rPr>
                <w:rStyle w:val="Hyperlink"/>
                <w:rFonts w:cs="Arial"/>
                <w:noProof/>
              </w:rPr>
              <w:t>4.</w:t>
            </w:r>
            <w:r>
              <w:rPr>
                <w:rFonts w:asciiTheme="minorHAnsi" w:eastAsiaTheme="minorEastAsia" w:hAnsiTheme="minorHAnsi" w:cstheme="minorBidi"/>
                <w:noProof/>
                <w:kern w:val="2"/>
                <w:sz w:val="24"/>
                <w14:ligatures w14:val="standardContextual"/>
              </w:rPr>
              <w:tab/>
            </w:r>
            <w:r w:rsidRPr="00DC063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_Toc212713785 \h </w:instrText>
            </w:r>
            <w:r>
              <w:rPr>
                <w:noProof/>
                <w:webHidden/>
              </w:rPr>
            </w:r>
            <w:r>
              <w:rPr>
                <w:noProof/>
                <w:webHidden/>
              </w:rPr>
              <w:fldChar w:fldCharType="separate"/>
            </w:r>
            <w:r w:rsidR="00B76FB3">
              <w:rPr>
                <w:noProof/>
                <w:webHidden/>
              </w:rPr>
              <w:t>7</w:t>
            </w:r>
            <w:r>
              <w:rPr>
                <w:noProof/>
                <w:webHidden/>
              </w:rPr>
              <w:fldChar w:fldCharType="end"/>
            </w:r>
          </w:hyperlink>
        </w:p>
        <w:p w14:paraId="164217AD" w14:textId="24CD73CB" w:rsidR="00E941F6" w:rsidRDefault="00E941F6">
          <w:pPr>
            <w:pStyle w:val="Sumrio1"/>
            <w:rPr>
              <w:rFonts w:asciiTheme="minorHAnsi" w:eastAsiaTheme="minorEastAsia" w:hAnsiTheme="minorHAnsi" w:cstheme="minorBidi"/>
              <w:noProof/>
              <w:kern w:val="2"/>
              <w:sz w:val="24"/>
              <w14:ligatures w14:val="standardContextual"/>
            </w:rPr>
          </w:pPr>
          <w:hyperlink w:anchor="_Toc212713786" w:history="1">
            <w:r w:rsidRPr="00DC063E">
              <w:rPr>
                <w:rStyle w:val="Hyperlink"/>
                <w:rFonts w:cs="Arial"/>
                <w:noProof/>
              </w:rPr>
              <w:t>5.</w:t>
            </w:r>
            <w:r>
              <w:rPr>
                <w:rFonts w:asciiTheme="minorHAnsi" w:eastAsiaTheme="minorEastAsia" w:hAnsiTheme="minorHAnsi" w:cstheme="minorBidi"/>
                <w:noProof/>
                <w:kern w:val="2"/>
                <w:sz w:val="24"/>
                <w14:ligatures w14:val="standardContextual"/>
              </w:rPr>
              <w:tab/>
            </w:r>
            <w:r w:rsidRPr="00DC063E">
              <w:rPr>
                <w:rStyle w:val="Hyperlink"/>
                <w:rFonts w:cs="Arial"/>
                <w:noProof/>
              </w:rPr>
              <w:t>DO PREENCHIMENTO DA PROPOSTA</w:t>
            </w:r>
            <w:r>
              <w:rPr>
                <w:noProof/>
                <w:webHidden/>
              </w:rPr>
              <w:tab/>
            </w:r>
            <w:r>
              <w:rPr>
                <w:noProof/>
                <w:webHidden/>
              </w:rPr>
              <w:fldChar w:fldCharType="begin"/>
            </w:r>
            <w:r>
              <w:rPr>
                <w:noProof/>
                <w:webHidden/>
              </w:rPr>
              <w:instrText xml:space="preserve"> PAGEREF _Toc212713786 \h </w:instrText>
            </w:r>
            <w:r>
              <w:rPr>
                <w:noProof/>
                <w:webHidden/>
              </w:rPr>
            </w:r>
            <w:r>
              <w:rPr>
                <w:noProof/>
                <w:webHidden/>
              </w:rPr>
              <w:fldChar w:fldCharType="separate"/>
            </w:r>
            <w:r w:rsidR="00B76FB3">
              <w:rPr>
                <w:noProof/>
                <w:webHidden/>
              </w:rPr>
              <w:t>10</w:t>
            </w:r>
            <w:r>
              <w:rPr>
                <w:noProof/>
                <w:webHidden/>
              </w:rPr>
              <w:fldChar w:fldCharType="end"/>
            </w:r>
          </w:hyperlink>
        </w:p>
        <w:p w14:paraId="00931793" w14:textId="4267552B" w:rsidR="00E941F6" w:rsidRDefault="00E941F6">
          <w:pPr>
            <w:pStyle w:val="Sumrio1"/>
            <w:rPr>
              <w:rFonts w:asciiTheme="minorHAnsi" w:eastAsiaTheme="minorEastAsia" w:hAnsiTheme="minorHAnsi" w:cstheme="minorBidi"/>
              <w:noProof/>
              <w:kern w:val="2"/>
              <w:sz w:val="24"/>
              <w14:ligatures w14:val="standardContextual"/>
            </w:rPr>
          </w:pPr>
          <w:hyperlink w:anchor="_Toc212713787" w:history="1">
            <w:r w:rsidRPr="00DC063E">
              <w:rPr>
                <w:rStyle w:val="Hyperlink"/>
                <w:rFonts w:cs="Arial"/>
                <w:noProof/>
              </w:rPr>
              <w:t>6.</w:t>
            </w:r>
            <w:r>
              <w:rPr>
                <w:rFonts w:asciiTheme="minorHAnsi" w:eastAsiaTheme="minorEastAsia" w:hAnsiTheme="minorHAnsi" w:cstheme="minorBidi"/>
                <w:noProof/>
                <w:kern w:val="2"/>
                <w:sz w:val="24"/>
                <w14:ligatures w14:val="standardContextual"/>
              </w:rPr>
              <w:tab/>
            </w:r>
            <w:r w:rsidRPr="00DC063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_Toc212713787 \h </w:instrText>
            </w:r>
            <w:r>
              <w:rPr>
                <w:noProof/>
                <w:webHidden/>
              </w:rPr>
            </w:r>
            <w:r>
              <w:rPr>
                <w:noProof/>
                <w:webHidden/>
              </w:rPr>
              <w:fldChar w:fldCharType="separate"/>
            </w:r>
            <w:r w:rsidR="00B76FB3">
              <w:rPr>
                <w:noProof/>
                <w:webHidden/>
              </w:rPr>
              <w:t>11</w:t>
            </w:r>
            <w:r>
              <w:rPr>
                <w:noProof/>
                <w:webHidden/>
              </w:rPr>
              <w:fldChar w:fldCharType="end"/>
            </w:r>
          </w:hyperlink>
        </w:p>
        <w:p w14:paraId="25FC2012" w14:textId="284D63B6" w:rsidR="00E941F6" w:rsidRDefault="00E941F6">
          <w:pPr>
            <w:pStyle w:val="Sumrio1"/>
            <w:rPr>
              <w:rFonts w:asciiTheme="minorHAnsi" w:eastAsiaTheme="minorEastAsia" w:hAnsiTheme="minorHAnsi" w:cstheme="minorBidi"/>
              <w:noProof/>
              <w:kern w:val="2"/>
              <w:sz w:val="24"/>
              <w14:ligatures w14:val="standardContextual"/>
            </w:rPr>
          </w:pPr>
          <w:hyperlink w:anchor="_Toc212713788" w:history="1">
            <w:r w:rsidRPr="00DC063E">
              <w:rPr>
                <w:rStyle w:val="Hyperlink"/>
                <w:rFonts w:cs="Arial"/>
                <w:noProof/>
              </w:rPr>
              <w:t>7.</w:t>
            </w:r>
            <w:r>
              <w:rPr>
                <w:rFonts w:asciiTheme="minorHAnsi" w:eastAsiaTheme="minorEastAsia" w:hAnsiTheme="minorHAnsi" w:cstheme="minorBidi"/>
                <w:noProof/>
                <w:kern w:val="2"/>
                <w:sz w:val="24"/>
                <w14:ligatures w14:val="standardContextual"/>
              </w:rPr>
              <w:tab/>
            </w:r>
            <w:r w:rsidRPr="00DC063E">
              <w:rPr>
                <w:rStyle w:val="Hyperlink"/>
                <w:rFonts w:cs="Arial"/>
                <w:noProof/>
              </w:rPr>
              <w:t>DA FASE DE JULGAMENTO</w:t>
            </w:r>
            <w:r>
              <w:rPr>
                <w:noProof/>
                <w:webHidden/>
              </w:rPr>
              <w:tab/>
            </w:r>
            <w:r>
              <w:rPr>
                <w:noProof/>
                <w:webHidden/>
              </w:rPr>
              <w:fldChar w:fldCharType="begin"/>
            </w:r>
            <w:r>
              <w:rPr>
                <w:noProof/>
                <w:webHidden/>
              </w:rPr>
              <w:instrText xml:space="preserve"> PAGEREF _Toc212713788 \h </w:instrText>
            </w:r>
            <w:r>
              <w:rPr>
                <w:noProof/>
                <w:webHidden/>
              </w:rPr>
            </w:r>
            <w:r>
              <w:rPr>
                <w:noProof/>
                <w:webHidden/>
              </w:rPr>
              <w:fldChar w:fldCharType="separate"/>
            </w:r>
            <w:r w:rsidR="00B76FB3">
              <w:rPr>
                <w:noProof/>
                <w:webHidden/>
              </w:rPr>
              <w:t>17</w:t>
            </w:r>
            <w:r>
              <w:rPr>
                <w:noProof/>
                <w:webHidden/>
              </w:rPr>
              <w:fldChar w:fldCharType="end"/>
            </w:r>
          </w:hyperlink>
        </w:p>
        <w:p w14:paraId="546718D2" w14:textId="0D8F70D7" w:rsidR="00E941F6" w:rsidRDefault="00E941F6">
          <w:pPr>
            <w:pStyle w:val="Sumrio1"/>
            <w:rPr>
              <w:rFonts w:asciiTheme="minorHAnsi" w:eastAsiaTheme="minorEastAsia" w:hAnsiTheme="minorHAnsi" w:cstheme="minorBidi"/>
              <w:noProof/>
              <w:kern w:val="2"/>
              <w:sz w:val="24"/>
              <w14:ligatures w14:val="standardContextual"/>
            </w:rPr>
          </w:pPr>
          <w:hyperlink w:anchor="_Toc212713789" w:history="1">
            <w:r w:rsidRPr="00DC063E">
              <w:rPr>
                <w:rStyle w:val="Hyperlink"/>
                <w:rFonts w:cs="Arial"/>
                <w:noProof/>
              </w:rPr>
              <w:t>8.</w:t>
            </w:r>
            <w:r>
              <w:rPr>
                <w:rFonts w:asciiTheme="minorHAnsi" w:eastAsiaTheme="minorEastAsia" w:hAnsiTheme="minorHAnsi" w:cstheme="minorBidi"/>
                <w:noProof/>
                <w:kern w:val="2"/>
                <w:sz w:val="24"/>
                <w14:ligatures w14:val="standardContextual"/>
              </w:rPr>
              <w:tab/>
            </w:r>
            <w:r w:rsidRPr="00DC063E">
              <w:rPr>
                <w:rStyle w:val="Hyperlink"/>
                <w:rFonts w:cs="Arial"/>
                <w:noProof/>
              </w:rPr>
              <w:t>DA FASE DE HABILITAÇÃO</w:t>
            </w:r>
            <w:r>
              <w:rPr>
                <w:noProof/>
                <w:webHidden/>
              </w:rPr>
              <w:tab/>
            </w:r>
            <w:r>
              <w:rPr>
                <w:noProof/>
                <w:webHidden/>
              </w:rPr>
              <w:fldChar w:fldCharType="begin"/>
            </w:r>
            <w:r>
              <w:rPr>
                <w:noProof/>
                <w:webHidden/>
              </w:rPr>
              <w:instrText xml:space="preserve"> PAGEREF _Toc212713789 \h </w:instrText>
            </w:r>
            <w:r>
              <w:rPr>
                <w:noProof/>
                <w:webHidden/>
              </w:rPr>
            </w:r>
            <w:r>
              <w:rPr>
                <w:noProof/>
                <w:webHidden/>
              </w:rPr>
              <w:fldChar w:fldCharType="separate"/>
            </w:r>
            <w:r w:rsidR="00B76FB3">
              <w:rPr>
                <w:noProof/>
                <w:webHidden/>
              </w:rPr>
              <w:t>21</w:t>
            </w:r>
            <w:r>
              <w:rPr>
                <w:noProof/>
                <w:webHidden/>
              </w:rPr>
              <w:fldChar w:fldCharType="end"/>
            </w:r>
          </w:hyperlink>
        </w:p>
        <w:p w14:paraId="1230242B" w14:textId="40B0F449" w:rsidR="00E941F6" w:rsidRDefault="00E941F6">
          <w:pPr>
            <w:pStyle w:val="Sumrio1"/>
            <w:rPr>
              <w:rFonts w:asciiTheme="minorHAnsi" w:eastAsiaTheme="minorEastAsia" w:hAnsiTheme="minorHAnsi" w:cstheme="minorBidi"/>
              <w:noProof/>
              <w:kern w:val="2"/>
              <w:sz w:val="24"/>
              <w14:ligatures w14:val="standardContextual"/>
            </w:rPr>
          </w:pPr>
          <w:hyperlink w:anchor="_Toc212713790" w:history="1">
            <w:r w:rsidRPr="00DC063E">
              <w:rPr>
                <w:rStyle w:val="Hyperlink"/>
                <w:rFonts w:cs="Arial"/>
                <w:noProof/>
              </w:rPr>
              <w:t>9.</w:t>
            </w:r>
            <w:r>
              <w:rPr>
                <w:rFonts w:asciiTheme="minorHAnsi" w:eastAsiaTheme="minorEastAsia" w:hAnsiTheme="minorHAnsi" w:cstheme="minorBidi"/>
                <w:noProof/>
                <w:kern w:val="2"/>
                <w:sz w:val="24"/>
                <w14:ligatures w14:val="standardContextual"/>
              </w:rPr>
              <w:tab/>
            </w:r>
            <w:r w:rsidRPr="00DC063E">
              <w:rPr>
                <w:rStyle w:val="Hyperlink"/>
                <w:rFonts w:cs="Arial"/>
                <w:noProof/>
              </w:rPr>
              <w:t>DA ATA DE REGISTRO DE PREÇOS</w:t>
            </w:r>
            <w:r>
              <w:rPr>
                <w:noProof/>
                <w:webHidden/>
              </w:rPr>
              <w:tab/>
            </w:r>
            <w:r>
              <w:rPr>
                <w:noProof/>
                <w:webHidden/>
              </w:rPr>
              <w:fldChar w:fldCharType="begin"/>
            </w:r>
            <w:r>
              <w:rPr>
                <w:noProof/>
                <w:webHidden/>
              </w:rPr>
              <w:instrText xml:space="preserve"> PAGEREF _Toc212713790 \h </w:instrText>
            </w:r>
            <w:r>
              <w:rPr>
                <w:noProof/>
                <w:webHidden/>
              </w:rPr>
            </w:r>
            <w:r>
              <w:rPr>
                <w:noProof/>
                <w:webHidden/>
              </w:rPr>
              <w:fldChar w:fldCharType="separate"/>
            </w:r>
            <w:r w:rsidR="00B76FB3">
              <w:rPr>
                <w:noProof/>
                <w:webHidden/>
              </w:rPr>
              <w:t>24</w:t>
            </w:r>
            <w:r>
              <w:rPr>
                <w:noProof/>
                <w:webHidden/>
              </w:rPr>
              <w:fldChar w:fldCharType="end"/>
            </w:r>
          </w:hyperlink>
        </w:p>
        <w:p w14:paraId="5BE848C1" w14:textId="7344EE52" w:rsidR="00E941F6" w:rsidRDefault="00E941F6">
          <w:pPr>
            <w:pStyle w:val="Sumrio1"/>
            <w:rPr>
              <w:rFonts w:asciiTheme="minorHAnsi" w:eastAsiaTheme="minorEastAsia" w:hAnsiTheme="minorHAnsi" w:cstheme="minorBidi"/>
              <w:noProof/>
              <w:kern w:val="2"/>
              <w:sz w:val="24"/>
              <w14:ligatures w14:val="standardContextual"/>
            </w:rPr>
          </w:pPr>
          <w:hyperlink w:anchor="_Toc212713791" w:history="1">
            <w:r w:rsidRPr="00DC063E">
              <w:rPr>
                <w:rStyle w:val="Hyperlink"/>
                <w:rFonts w:cs="Arial"/>
                <w:noProof/>
              </w:rPr>
              <w:t>10.</w:t>
            </w:r>
            <w:r>
              <w:rPr>
                <w:rFonts w:asciiTheme="minorHAnsi" w:eastAsiaTheme="minorEastAsia" w:hAnsiTheme="minorHAnsi" w:cstheme="minorBidi"/>
                <w:noProof/>
                <w:kern w:val="2"/>
                <w:sz w:val="24"/>
                <w14:ligatures w14:val="standardContextual"/>
              </w:rPr>
              <w:tab/>
            </w:r>
            <w:r w:rsidRPr="00DC063E">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_Toc212713791 \h </w:instrText>
            </w:r>
            <w:r>
              <w:rPr>
                <w:noProof/>
                <w:webHidden/>
              </w:rPr>
            </w:r>
            <w:r>
              <w:rPr>
                <w:noProof/>
                <w:webHidden/>
              </w:rPr>
              <w:fldChar w:fldCharType="separate"/>
            </w:r>
            <w:r w:rsidR="00B76FB3">
              <w:rPr>
                <w:noProof/>
                <w:webHidden/>
              </w:rPr>
              <w:t>25</w:t>
            </w:r>
            <w:r>
              <w:rPr>
                <w:noProof/>
                <w:webHidden/>
              </w:rPr>
              <w:fldChar w:fldCharType="end"/>
            </w:r>
          </w:hyperlink>
        </w:p>
        <w:p w14:paraId="793C0AB9" w14:textId="26D475A6" w:rsidR="00E941F6" w:rsidRDefault="00E941F6">
          <w:pPr>
            <w:pStyle w:val="Sumrio1"/>
            <w:rPr>
              <w:rFonts w:asciiTheme="minorHAnsi" w:eastAsiaTheme="minorEastAsia" w:hAnsiTheme="minorHAnsi" w:cstheme="minorBidi"/>
              <w:noProof/>
              <w:kern w:val="2"/>
              <w:sz w:val="24"/>
              <w14:ligatures w14:val="standardContextual"/>
            </w:rPr>
          </w:pPr>
          <w:hyperlink w:anchor="_Toc212713792" w:history="1">
            <w:r w:rsidRPr="00DC063E">
              <w:rPr>
                <w:rStyle w:val="Hyperlink"/>
                <w:rFonts w:cs="Arial"/>
                <w:noProof/>
              </w:rPr>
              <w:t>11.</w:t>
            </w:r>
            <w:r>
              <w:rPr>
                <w:rFonts w:asciiTheme="minorHAnsi" w:eastAsiaTheme="minorEastAsia" w:hAnsiTheme="minorHAnsi" w:cstheme="minorBidi"/>
                <w:noProof/>
                <w:kern w:val="2"/>
                <w:sz w:val="24"/>
                <w14:ligatures w14:val="standardContextual"/>
              </w:rPr>
              <w:tab/>
            </w:r>
            <w:r w:rsidRPr="00DC063E">
              <w:rPr>
                <w:rStyle w:val="Hyperlink"/>
                <w:rFonts w:cs="Arial"/>
                <w:noProof/>
              </w:rPr>
              <w:t>DOS RECURSOS</w:t>
            </w:r>
            <w:r>
              <w:rPr>
                <w:noProof/>
                <w:webHidden/>
              </w:rPr>
              <w:tab/>
            </w:r>
            <w:r>
              <w:rPr>
                <w:noProof/>
                <w:webHidden/>
              </w:rPr>
              <w:fldChar w:fldCharType="begin"/>
            </w:r>
            <w:r>
              <w:rPr>
                <w:noProof/>
                <w:webHidden/>
              </w:rPr>
              <w:instrText xml:space="preserve"> PAGEREF _Toc212713792 \h </w:instrText>
            </w:r>
            <w:r>
              <w:rPr>
                <w:noProof/>
                <w:webHidden/>
              </w:rPr>
            </w:r>
            <w:r>
              <w:rPr>
                <w:noProof/>
                <w:webHidden/>
              </w:rPr>
              <w:fldChar w:fldCharType="separate"/>
            </w:r>
            <w:r w:rsidR="00B76FB3">
              <w:rPr>
                <w:noProof/>
                <w:webHidden/>
              </w:rPr>
              <w:t>26</w:t>
            </w:r>
            <w:r>
              <w:rPr>
                <w:noProof/>
                <w:webHidden/>
              </w:rPr>
              <w:fldChar w:fldCharType="end"/>
            </w:r>
          </w:hyperlink>
        </w:p>
        <w:p w14:paraId="0F7449A8" w14:textId="310D0936" w:rsidR="00E941F6" w:rsidRDefault="00E941F6">
          <w:pPr>
            <w:pStyle w:val="Sumrio1"/>
            <w:rPr>
              <w:rFonts w:asciiTheme="minorHAnsi" w:eastAsiaTheme="minorEastAsia" w:hAnsiTheme="minorHAnsi" w:cstheme="minorBidi"/>
              <w:noProof/>
              <w:kern w:val="2"/>
              <w:sz w:val="24"/>
              <w14:ligatures w14:val="standardContextual"/>
            </w:rPr>
          </w:pPr>
          <w:hyperlink w:anchor="_Toc212713793" w:history="1">
            <w:r w:rsidRPr="00DC063E">
              <w:rPr>
                <w:rStyle w:val="Hyperlink"/>
                <w:rFonts w:cs="Arial"/>
                <w:noProof/>
              </w:rPr>
              <w:t>12.</w:t>
            </w:r>
            <w:r>
              <w:rPr>
                <w:rFonts w:asciiTheme="minorHAnsi" w:eastAsiaTheme="minorEastAsia" w:hAnsiTheme="minorHAnsi" w:cstheme="minorBidi"/>
                <w:noProof/>
                <w:kern w:val="2"/>
                <w:sz w:val="24"/>
                <w14:ligatures w14:val="standardContextual"/>
              </w:rPr>
              <w:tab/>
            </w:r>
            <w:r w:rsidRPr="00DC063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_Toc212713793 \h </w:instrText>
            </w:r>
            <w:r>
              <w:rPr>
                <w:noProof/>
                <w:webHidden/>
              </w:rPr>
            </w:r>
            <w:r>
              <w:rPr>
                <w:noProof/>
                <w:webHidden/>
              </w:rPr>
              <w:fldChar w:fldCharType="separate"/>
            </w:r>
            <w:r w:rsidR="00B76FB3">
              <w:rPr>
                <w:noProof/>
                <w:webHidden/>
              </w:rPr>
              <w:t>27</w:t>
            </w:r>
            <w:r>
              <w:rPr>
                <w:noProof/>
                <w:webHidden/>
              </w:rPr>
              <w:fldChar w:fldCharType="end"/>
            </w:r>
          </w:hyperlink>
        </w:p>
        <w:p w14:paraId="7B3A5B9D" w14:textId="6849CDB3" w:rsidR="00E941F6" w:rsidRDefault="00E941F6">
          <w:pPr>
            <w:pStyle w:val="Sumrio1"/>
            <w:rPr>
              <w:rFonts w:asciiTheme="minorHAnsi" w:eastAsiaTheme="minorEastAsia" w:hAnsiTheme="minorHAnsi" w:cstheme="minorBidi"/>
              <w:noProof/>
              <w:kern w:val="2"/>
              <w:sz w:val="24"/>
              <w14:ligatures w14:val="standardContextual"/>
            </w:rPr>
          </w:pPr>
          <w:hyperlink w:anchor="_Toc212713794" w:history="1">
            <w:r w:rsidRPr="00DC063E">
              <w:rPr>
                <w:rStyle w:val="Hyperlink"/>
                <w:rFonts w:cs="Arial"/>
                <w:noProof/>
              </w:rPr>
              <w:t>13.</w:t>
            </w:r>
            <w:r>
              <w:rPr>
                <w:rFonts w:asciiTheme="minorHAnsi" w:eastAsiaTheme="minorEastAsia" w:hAnsiTheme="minorHAnsi" w:cstheme="minorBidi"/>
                <w:noProof/>
                <w:kern w:val="2"/>
                <w:sz w:val="24"/>
                <w14:ligatures w14:val="standardContextual"/>
              </w:rPr>
              <w:tab/>
            </w:r>
            <w:r w:rsidRPr="00DC063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_Toc212713794 \h </w:instrText>
            </w:r>
            <w:r>
              <w:rPr>
                <w:noProof/>
                <w:webHidden/>
              </w:rPr>
            </w:r>
            <w:r>
              <w:rPr>
                <w:noProof/>
                <w:webHidden/>
              </w:rPr>
              <w:fldChar w:fldCharType="separate"/>
            </w:r>
            <w:r w:rsidR="00B76FB3">
              <w:rPr>
                <w:noProof/>
                <w:webHidden/>
              </w:rPr>
              <w:t>31</w:t>
            </w:r>
            <w:r>
              <w:rPr>
                <w:noProof/>
                <w:webHidden/>
              </w:rPr>
              <w:fldChar w:fldCharType="end"/>
            </w:r>
          </w:hyperlink>
        </w:p>
        <w:p w14:paraId="08D98EF9" w14:textId="2F111450" w:rsidR="00E941F6" w:rsidRDefault="00E941F6">
          <w:pPr>
            <w:pStyle w:val="Sumrio1"/>
            <w:rPr>
              <w:rFonts w:asciiTheme="minorHAnsi" w:eastAsiaTheme="minorEastAsia" w:hAnsiTheme="minorHAnsi" w:cstheme="minorBidi"/>
              <w:noProof/>
              <w:kern w:val="2"/>
              <w:sz w:val="24"/>
              <w14:ligatures w14:val="standardContextual"/>
            </w:rPr>
          </w:pPr>
          <w:hyperlink w:anchor="_Toc212713795" w:history="1">
            <w:r w:rsidRPr="00DC063E">
              <w:rPr>
                <w:rStyle w:val="Hyperlink"/>
                <w:rFonts w:cs="Arial"/>
                <w:noProof/>
              </w:rPr>
              <w:t>14.</w:t>
            </w:r>
            <w:r>
              <w:rPr>
                <w:rFonts w:asciiTheme="minorHAnsi" w:eastAsiaTheme="minorEastAsia" w:hAnsiTheme="minorHAnsi" w:cstheme="minorBidi"/>
                <w:noProof/>
                <w:kern w:val="2"/>
                <w:sz w:val="24"/>
                <w14:ligatures w14:val="standardContextual"/>
              </w:rPr>
              <w:tab/>
            </w:r>
            <w:r w:rsidRPr="00DC063E">
              <w:rPr>
                <w:rStyle w:val="Hyperlink"/>
                <w:rFonts w:cs="Arial"/>
                <w:noProof/>
              </w:rPr>
              <w:t>DAS DISPOSIÇÕES GERAIS</w:t>
            </w:r>
            <w:r>
              <w:rPr>
                <w:noProof/>
                <w:webHidden/>
              </w:rPr>
              <w:tab/>
            </w:r>
            <w:r>
              <w:rPr>
                <w:noProof/>
                <w:webHidden/>
              </w:rPr>
              <w:fldChar w:fldCharType="begin"/>
            </w:r>
            <w:r>
              <w:rPr>
                <w:noProof/>
                <w:webHidden/>
              </w:rPr>
              <w:instrText xml:space="preserve"> PAGEREF _Toc212713795 \h </w:instrText>
            </w:r>
            <w:r>
              <w:rPr>
                <w:noProof/>
                <w:webHidden/>
              </w:rPr>
            </w:r>
            <w:r>
              <w:rPr>
                <w:noProof/>
                <w:webHidden/>
              </w:rPr>
              <w:fldChar w:fldCharType="separate"/>
            </w:r>
            <w:r w:rsidR="00B76FB3">
              <w:rPr>
                <w:noProof/>
                <w:webHidden/>
              </w:rPr>
              <w:t>31</w:t>
            </w:r>
            <w:r>
              <w:rPr>
                <w:noProof/>
                <w:webHidden/>
              </w:rPr>
              <w:fldChar w:fldCharType="end"/>
            </w:r>
          </w:hyperlink>
        </w:p>
        <w:p w14:paraId="1D4EA087" w14:textId="1A8B569E" w:rsidR="00E941F6" w:rsidRDefault="00E941F6">
          <w:pPr>
            <w:pStyle w:val="Sumrio1"/>
            <w:rPr>
              <w:rFonts w:asciiTheme="minorHAnsi" w:eastAsiaTheme="minorEastAsia" w:hAnsiTheme="minorHAnsi" w:cstheme="minorBidi"/>
              <w:noProof/>
              <w:kern w:val="2"/>
              <w:sz w:val="24"/>
              <w14:ligatures w14:val="standardContextual"/>
            </w:rPr>
          </w:pPr>
          <w:hyperlink w:anchor="_Toc212713796" w:history="1">
            <w:r w:rsidRPr="00DC063E">
              <w:rPr>
                <w:rStyle w:val="Hyperlink"/>
                <w:rFonts w:cs="Arial"/>
                <w:noProof/>
              </w:rPr>
              <w:t>ANEXO I</w:t>
            </w:r>
            <w:r>
              <w:rPr>
                <w:noProof/>
                <w:webHidden/>
              </w:rPr>
              <w:tab/>
            </w:r>
            <w:r>
              <w:rPr>
                <w:noProof/>
                <w:webHidden/>
              </w:rPr>
              <w:fldChar w:fldCharType="begin"/>
            </w:r>
            <w:r>
              <w:rPr>
                <w:noProof/>
                <w:webHidden/>
              </w:rPr>
              <w:instrText xml:space="preserve"> PAGEREF _Toc212713796 \h </w:instrText>
            </w:r>
            <w:r>
              <w:rPr>
                <w:noProof/>
                <w:webHidden/>
              </w:rPr>
            </w:r>
            <w:r>
              <w:rPr>
                <w:noProof/>
                <w:webHidden/>
              </w:rPr>
              <w:fldChar w:fldCharType="separate"/>
            </w:r>
            <w:r w:rsidR="00B76FB3">
              <w:rPr>
                <w:noProof/>
                <w:webHidden/>
              </w:rPr>
              <w:t>33</w:t>
            </w:r>
            <w:r>
              <w:rPr>
                <w:noProof/>
                <w:webHidden/>
              </w:rPr>
              <w:fldChar w:fldCharType="end"/>
            </w:r>
          </w:hyperlink>
        </w:p>
        <w:p w14:paraId="6C712C1D" w14:textId="3DB7C6FA" w:rsidR="00E941F6" w:rsidRDefault="00E941F6">
          <w:pPr>
            <w:pStyle w:val="Sumrio1"/>
            <w:rPr>
              <w:rFonts w:asciiTheme="minorHAnsi" w:eastAsiaTheme="minorEastAsia" w:hAnsiTheme="minorHAnsi" w:cstheme="minorBidi"/>
              <w:noProof/>
              <w:kern w:val="2"/>
              <w:sz w:val="24"/>
              <w14:ligatures w14:val="standardContextual"/>
            </w:rPr>
          </w:pPr>
          <w:hyperlink w:anchor="_Toc212713797" w:history="1">
            <w:r w:rsidRPr="00DC063E">
              <w:rPr>
                <w:rStyle w:val="Hyperlink"/>
                <w:rFonts w:cs="Arial"/>
                <w:noProof/>
              </w:rPr>
              <w:t>Memorial dos Itens</w:t>
            </w:r>
            <w:r>
              <w:rPr>
                <w:noProof/>
                <w:webHidden/>
              </w:rPr>
              <w:tab/>
            </w:r>
            <w:r>
              <w:rPr>
                <w:noProof/>
                <w:webHidden/>
              </w:rPr>
              <w:fldChar w:fldCharType="begin"/>
            </w:r>
            <w:r>
              <w:rPr>
                <w:noProof/>
                <w:webHidden/>
              </w:rPr>
              <w:instrText xml:space="preserve"> PAGEREF _Toc212713797 \h </w:instrText>
            </w:r>
            <w:r>
              <w:rPr>
                <w:noProof/>
                <w:webHidden/>
              </w:rPr>
            </w:r>
            <w:r>
              <w:rPr>
                <w:noProof/>
                <w:webHidden/>
              </w:rPr>
              <w:fldChar w:fldCharType="separate"/>
            </w:r>
            <w:r w:rsidR="00B76FB3">
              <w:rPr>
                <w:noProof/>
                <w:webHidden/>
              </w:rPr>
              <w:t>34</w:t>
            </w:r>
            <w:r>
              <w:rPr>
                <w:noProof/>
                <w:webHidden/>
              </w:rPr>
              <w:fldChar w:fldCharType="end"/>
            </w:r>
          </w:hyperlink>
        </w:p>
        <w:p w14:paraId="4CB642E7" w14:textId="525818F6" w:rsidR="00E941F6" w:rsidRDefault="00E941F6">
          <w:pPr>
            <w:pStyle w:val="Sumrio1"/>
            <w:rPr>
              <w:rFonts w:asciiTheme="minorHAnsi" w:eastAsiaTheme="minorEastAsia" w:hAnsiTheme="minorHAnsi" w:cstheme="minorBidi"/>
              <w:noProof/>
              <w:kern w:val="2"/>
              <w:sz w:val="24"/>
              <w14:ligatures w14:val="standardContextual"/>
            </w:rPr>
          </w:pPr>
          <w:hyperlink w:anchor="_Toc212713798" w:history="1">
            <w:r w:rsidRPr="00DC063E">
              <w:rPr>
                <w:rStyle w:val="Hyperlink"/>
                <w:rFonts w:cs="Arial"/>
                <w:noProof/>
              </w:rPr>
              <w:t>ANEXO II</w:t>
            </w:r>
            <w:r>
              <w:rPr>
                <w:noProof/>
                <w:webHidden/>
              </w:rPr>
              <w:tab/>
            </w:r>
            <w:r>
              <w:rPr>
                <w:noProof/>
                <w:webHidden/>
              </w:rPr>
              <w:fldChar w:fldCharType="begin"/>
            </w:r>
            <w:r>
              <w:rPr>
                <w:noProof/>
                <w:webHidden/>
              </w:rPr>
              <w:instrText xml:space="preserve"> PAGEREF _Toc212713798 \h </w:instrText>
            </w:r>
            <w:r>
              <w:rPr>
                <w:noProof/>
                <w:webHidden/>
              </w:rPr>
            </w:r>
            <w:r>
              <w:rPr>
                <w:noProof/>
                <w:webHidden/>
              </w:rPr>
              <w:fldChar w:fldCharType="separate"/>
            </w:r>
            <w:r w:rsidR="00B76FB3">
              <w:rPr>
                <w:noProof/>
                <w:webHidden/>
              </w:rPr>
              <w:t>44</w:t>
            </w:r>
            <w:r>
              <w:rPr>
                <w:noProof/>
                <w:webHidden/>
              </w:rPr>
              <w:fldChar w:fldCharType="end"/>
            </w:r>
          </w:hyperlink>
        </w:p>
        <w:p w14:paraId="07318731" w14:textId="75E65949" w:rsidR="00E941F6" w:rsidRDefault="00E941F6">
          <w:pPr>
            <w:pStyle w:val="Sumrio1"/>
            <w:rPr>
              <w:rFonts w:asciiTheme="minorHAnsi" w:eastAsiaTheme="minorEastAsia" w:hAnsiTheme="minorHAnsi" w:cstheme="minorBidi"/>
              <w:noProof/>
              <w:kern w:val="2"/>
              <w:sz w:val="24"/>
              <w14:ligatures w14:val="standardContextual"/>
            </w:rPr>
          </w:pPr>
          <w:hyperlink w:anchor="_Toc212713799" w:history="1">
            <w:r w:rsidRPr="00DC063E">
              <w:rPr>
                <w:rStyle w:val="Hyperlink"/>
                <w:rFonts w:cs="Arial"/>
                <w:noProof/>
              </w:rPr>
              <w:t>Memorial dos Itens</w:t>
            </w:r>
            <w:r>
              <w:rPr>
                <w:noProof/>
                <w:webHidden/>
              </w:rPr>
              <w:tab/>
            </w:r>
            <w:r>
              <w:rPr>
                <w:noProof/>
                <w:webHidden/>
              </w:rPr>
              <w:fldChar w:fldCharType="begin"/>
            </w:r>
            <w:r>
              <w:rPr>
                <w:noProof/>
                <w:webHidden/>
              </w:rPr>
              <w:instrText xml:space="preserve"> PAGEREF _Toc212713799 \h </w:instrText>
            </w:r>
            <w:r>
              <w:rPr>
                <w:noProof/>
                <w:webHidden/>
              </w:rPr>
            </w:r>
            <w:r>
              <w:rPr>
                <w:noProof/>
                <w:webHidden/>
              </w:rPr>
              <w:fldChar w:fldCharType="separate"/>
            </w:r>
            <w:r w:rsidR="00B76FB3">
              <w:rPr>
                <w:noProof/>
                <w:webHidden/>
              </w:rPr>
              <w:t>45</w:t>
            </w:r>
            <w:r>
              <w:rPr>
                <w:noProof/>
                <w:webHidden/>
              </w:rPr>
              <w:fldChar w:fldCharType="end"/>
            </w:r>
          </w:hyperlink>
        </w:p>
        <w:p w14:paraId="121C0C2A" w14:textId="07C9AA71" w:rsidR="00E941F6" w:rsidRDefault="00E941F6">
          <w:pPr>
            <w:pStyle w:val="Sumrio1"/>
            <w:rPr>
              <w:rFonts w:asciiTheme="minorHAnsi" w:eastAsiaTheme="minorEastAsia" w:hAnsiTheme="minorHAnsi" w:cstheme="minorBidi"/>
              <w:noProof/>
              <w:kern w:val="2"/>
              <w:sz w:val="24"/>
              <w14:ligatures w14:val="standardContextual"/>
            </w:rPr>
          </w:pPr>
          <w:hyperlink w:anchor="_Toc212713800" w:history="1">
            <w:r w:rsidRPr="00DC063E">
              <w:rPr>
                <w:rStyle w:val="Hyperlink"/>
                <w:rFonts w:cs="Arial"/>
                <w:noProof/>
              </w:rPr>
              <w:t>ANEXO III</w:t>
            </w:r>
            <w:r>
              <w:rPr>
                <w:noProof/>
                <w:webHidden/>
              </w:rPr>
              <w:tab/>
            </w:r>
            <w:r>
              <w:rPr>
                <w:noProof/>
                <w:webHidden/>
              </w:rPr>
              <w:fldChar w:fldCharType="begin"/>
            </w:r>
            <w:r>
              <w:rPr>
                <w:noProof/>
                <w:webHidden/>
              </w:rPr>
              <w:instrText xml:space="preserve"> PAGEREF _Toc212713800 \h </w:instrText>
            </w:r>
            <w:r>
              <w:rPr>
                <w:noProof/>
                <w:webHidden/>
              </w:rPr>
            </w:r>
            <w:r>
              <w:rPr>
                <w:noProof/>
                <w:webHidden/>
              </w:rPr>
              <w:fldChar w:fldCharType="separate"/>
            </w:r>
            <w:r w:rsidR="00B76FB3">
              <w:rPr>
                <w:noProof/>
                <w:webHidden/>
              </w:rPr>
              <w:t>48</w:t>
            </w:r>
            <w:r>
              <w:rPr>
                <w:noProof/>
                <w:webHidden/>
              </w:rPr>
              <w:fldChar w:fldCharType="end"/>
            </w:r>
          </w:hyperlink>
        </w:p>
        <w:p w14:paraId="590B64EC" w14:textId="31F17365" w:rsidR="00E941F6" w:rsidRDefault="00E941F6">
          <w:pPr>
            <w:pStyle w:val="Sumrio1"/>
            <w:rPr>
              <w:rFonts w:asciiTheme="minorHAnsi" w:eastAsiaTheme="minorEastAsia" w:hAnsiTheme="minorHAnsi" w:cstheme="minorBidi"/>
              <w:noProof/>
              <w:kern w:val="2"/>
              <w:sz w:val="24"/>
              <w14:ligatures w14:val="standardContextual"/>
            </w:rPr>
          </w:pPr>
          <w:hyperlink w:anchor="_Toc212713801" w:history="1">
            <w:r w:rsidRPr="00DC063E">
              <w:rPr>
                <w:rStyle w:val="Hyperlink"/>
                <w:rFonts w:cs="Arial"/>
                <w:noProof/>
              </w:rPr>
              <w:t>ANEXO IV</w:t>
            </w:r>
            <w:r>
              <w:rPr>
                <w:noProof/>
                <w:webHidden/>
              </w:rPr>
              <w:tab/>
            </w:r>
            <w:r>
              <w:rPr>
                <w:noProof/>
                <w:webHidden/>
              </w:rPr>
              <w:fldChar w:fldCharType="begin"/>
            </w:r>
            <w:r>
              <w:rPr>
                <w:noProof/>
                <w:webHidden/>
              </w:rPr>
              <w:instrText xml:space="preserve"> PAGEREF _Toc212713801 \h </w:instrText>
            </w:r>
            <w:r>
              <w:rPr>
                <w:noProof/>
                <w:webHidden/>
              </w:rPr>
            </w:r>
            <w:r>
              <w:rPr>
                <w:noProof/>
                <w:webHidden/>
              </w:rPr>
              <w:fldChar w:fldCharType="separate"/>
            </w:r>
            <w:r w:rsidR="00B76FB3">
              <w:rPr>
                <w:noProof/>
                <w:webHidden/>
              </w:rPr>
              <w:t>50</w:t>
            </w:r>
            <w:r>
              <w:rPr>
                <w:noProof/>
                <w:webHidden/>
              </w:rPr>
              <w:fldChar w:fldCharType="end"/>
            </w:r>
          </w:hyperlink>
        </w:p>
        <w:p w14:paraId="252B9E62" w14:textId="60BDEF1F" w:rsidR="00E941F6" w:rsidRDefault="00E941F6">
          <w:pPr>
            <w:pStyle w:val="Sumrio1"/>
            <w:rPr>
              <w:rFonts w:asciiTheme="minorHAnsi" w:eastAsiaTheme="minorEastAsia" w:hAnsiTheme="minorHAnsi" w:cstheme="minorBidi"/>
              <w:noProof/>
              <w:kern w:val="2"/>
              <w:sz w:val="24"/>
              <w14:ligatures w14:val="standardContextual"/>
            </w:rPr>
          </w:pPr>
          <w:hyperlink w:anchor="_Toc212713802" w:history="1">
            <w:r w:rsidRPr="00DC063E">
              <w:rPr>
                <w:rStyle w:val="Hyperlink"/>
                <w:rFonts w:cs="Arial"/>
                <w:noProof/>
              </w:rPr>
              <w:t>3</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_Toc212713802 \h </w:instrText>
            </w:r>
            <w:r>
              <w:rPr>
                <w:noProof/>
                <w:webHidden/>
              </w:rPr>
            </w:r>
            <w:r>
              <w:rPr>
                <w:noProof/>
                <w:webHidden/>
              </w:rPr>
              <w:fldChar w:fldCharType="separate"/>
            </w:r>
            <w:r w:rsidR="00B76FB3">
              <w:rPr>
                <w:noProof/>
                <w:webHidden/>
              </w:rPr>
              <w:t>52</w:t>
            </w:r>
            <w:r>
              <w:rPr>
                <w:noProof/>
                <w:webHidden/>
              </w:rPr>
              <w:fldChar w:fldCharType="end"/>
            </w:r>
          </w:hyperlink>
        </w:p>
        <w:p w14:paraId="1567D79E" w14:textId="09DF155A" w:rsidR="00E941F6" w:rsidRDefault="00E941F6">
          <w:pPr>
            <w:pStyle w:val="Sumrio1"/>
            <w:rPr>
              <w:rFonts w:asciiTheme="minorHAnsi" w:eastAsiaTheme="minorEastAsia" w:hAnsiTheme="minorHAnsi" w:cstheme="minorBidi"/>
              <w:noProof/>
              <w:kern w:val="2"/>
              <w:sz w:val="24"/>
              <w14:ligatures w14:val="standardContextual"/>
            </w:rPr>
          </w:pPr>
          <w:hyperlink w:anchor="_Toc212713803" w:history="1">
            <w:r w:rsidRPr="00DC063E">
              <w:rPr>
                <w:rStyle w:val="Hyperlink"/>
                <w:rFonts w:cs="Arial"/>
                <w:noProof/>
              </w:rPr>
              <w:t>4</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QUARTA – SUBCONTRATAÇÃO</w:t>
            </w:r>
            <w:r>
              <w:rPr>
                <w:noProof/>
                <w:webHidden/>
              </w:rPr>
              <w:tab/>
            </w:r>
            <w:r>
              <w:rPr>
                <w:noProof/>
                <w:webHidden/>
              </w:rPr>
              <w:fldChar w:fldCharType="begin"/>
            </w:r>
            <w:r>
              <w:rPr>
                <w:noProof/>
                <w:webHidden/>
              </w:rPr>
              <w:instrText xml:space="preserve"> PAGEREF _Toc212713803 \h </w:instrText>
            </w:r>
            <w:r>
              <w:rPr>
                <w:noProof/>
                <w:webHidden/>
              </w:rPr>
            </w:r>
            <w:r>
              <w:rPr>
                <w:noProof/>
                <w:webHidden/>
              </w:rPr>
              <w:fldChar w:fldCharType="separate"/>
            </w:r>
            <w:r w:rsidR="00B76FB3">
              <w:rPr>
                <w:noProof/>
                <w:webHidden/>
              </w:rPr>
              <w:t>52</w:t>
            </w:r>
            <w:r>
              <w:rPr>
                <w:noProof/>
                <w:webHidden/>
              </w:rPr>
              <w:fldChar w:fldCharType="end"/>
            </w:r>
          </w:hyperlink>
        </w:p>
        <w:p w14:paraId="4BC77CD9" w14:textId="759B886D" w:rsidR="00E941F6" w:rsidRDefault="00E941F6">
          <w:pPr>
            <w:pStyle w:val="Sumrio1"/>
            <w:rPr>
              <w:rFonts w:asciiTheme="minorHAnsi" w:eastAsiaTheme="minorEastAsia" w:hAnsiTheme="minorHAnsi" w:cstheme="minorBidi"/>
              <w:noProof/>
              <w:kern w:val="2"/>
              <w:sz w:val="24"/>
              <w14:ligatures w14:val="standardContextual"/>
            </w:rPr>
          </w:pPr>
          <w:hyperlink w:anchor="_Toc212713804" w:history="1">
            <w:r w:rsidRPr="00DC063E">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_Toc212713804 \h </w:instrText>
            </w:r>
            <w:r>
              <w:rPr>
                <w:noProof/>
                <w:webHidden/>
              </w:rPr>
            </w:r>
            <w:r>
              <w:rPr>
                <w:noProof/>
                <w:webHidden/>
              </w:rPr>
              <w:fldChar w:fldCharType="separate"/>
            </w:r>
            <w:r w:rsidR="00B76FB3">
              <w:rPr>
                <w:noProof/>
                <w:webHidden/>
              </w:rPr>
              <w:t>52</w:t>
            </w:r>
            <w:r>
              <w:rPr>
                <w:noProof/>
                <w:webHidden/>
              </w:rPr>
              <w:fldChar w:fldCharType="end"/>
            </w:r>
          </w:hyperlink>
        </w:p>
        <w:p w14:paraId="3F0D705E" w14:textId="72F427D6" w:rsidR="00E941F6" w:rsidRDefault="00E941F6">
          <w:pPr>
            <w:pStyle w:val="Sumrio1"/>
            <w:rPr>
              <w:rFonts w:asciiTheme="minorHAnsi" w:eastAsiaTheme="minorEastAsia" w:hAnsiTheme="minorHAnsi" w:cstheme="minorBidi"/>
              <w:noProof/>
              <w:kern w:val="2"/>
              <w:sz w:val="24"/>
              <w14:ligatures w14:val="standardContextual"/>
            </w:rPr>
          </w:pPr>
          <w:hyperlink w:anchor="_Toc212713805" w:history="1">
            <w:r w:rsidRPr="00DC063E">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_Toc212713805 \h </w:instrText>
            </w:r>
            <w:r>
              <w:rPr>
                <w:noProof/>
                <w:webHidden/>
              </w:rPr>
            </w:r>
            <w:r>
              <w:rPr>
                <w:noProof/>
                <w:webHidden/>
              </w:rPr>
              <w:fldChar w:fldCharType="separate"/>
            </w:r>
            <w:r w:rsidR="00B76FB3">
              <w:rPr>
                <w:noProof/>
                <w:webHidden/>
              </w:rPr>
              <w:t>52</w:t>
            </w:r>
            <w:r>
              <w:rPr>
                <w:noProof/>
                <w:webHidden/>
              </w:rPr>
              <w:fldChar w:fldCharType="end"/>
            </w:r>
          </w:hyperlink>
        </w:p>
        <w:p w14:paraId="019C9055" w14:textId="44F5F449" w:rsidR="00E941F6" w:rsidRDefault="00E941F6">
          <w:pPr>
            <w:pStyle w:val="Sumrio1"/>
            <w:rPr>
              <w:rFonts w:asciiTheme="minorHAnsi" w:eastAsiaTheme="minorEastAsia" w:hAnsiTheme="minorHAnsi" w:cstheme="minorBidi"/>
              <w:noProof/>
              <w:kern w:val="2"/>
              <w:sz w:val="24"/>
              <w14:ligatures w14:val="standardContextual"/>
            </w:rPr>
          </w:pPr>
          <w:hyperlink w:anchor="_Toc212713806" w:history="1">
            <w:r w:rsidRPr="00DC063E">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DC063E">
              <w:rPr>
                <w:rStyle w:val="Hyperlink"/>
                <w:rFonts w:eastAsia="Arial" w:cs="Arial"/>
                <w:noProof/>
                <w:lang w:eastAsia="en-US"/>
              </w:rPr>
              <w:t>A CONTRATANTE não fará nenhum pagamento à DETENTORA, antes de paga ou relevada à multa que porventura lhe tenha sido</w:t>
            </w:r>
            <w:r w:rsidRPr="00DC063E">
              <w:rPr>
                <w:rStyle w:val="Hyperlink"/>
                <w:rFonts w:eastAsia="Arial" w:cs="Arial"/>
                <w:noProof/>
                <w:spacing w:val="-11"/>
                <w:lang w:eastAsia="en-US"/>
              </w:rPr>
              <w:t xml:space="preserve"> </w:t>
            </w:r>
            <w:r w:rsidRPr="00DC063E">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_Toc212713806 \h </w:instrText>
            </w:r>
            <w:r>
              <w:rPr>
                <w:noProof/>
                <w:webHidden/>
              </w:rPr>
            </w:r>
            <w:r>
              <w:rPr>
                <w:noProof/>
                <w:webHidden/>
              </w:rPr>
              <w:fldChar w:fldCharType="separate"/>
            </w:r>
            <w:r w:rsidR="00B76FB3">
              <w:rPr>
                <w:noProof/>
                <w:webHidden/>
              </w:rPr>
              <w:t>53</w:t>
            </w:r>
            <w:r>
              <w:rPr>
                <w:noProof/>
                <w:webHidden/>
              </w:rPr>
              <w:fldChar w:fldCharType="end"/>
            </w:r>
          </w:hyperlink>
        </w:p>
        <w:p w14:paraId="6E59B99C" w14:textId="3EE7C905" w:rsidR="00E941F6" w:rsidRDefault="00E941F6">
          <w:pPr>
            <w:pStyle w:val="Sumrio1"/>
            <w:rPr>
              <w:rFonts w:asciiTheme="minorHAnsi" w:eastAsiaTheme="minorEastAsia" w:hAnsiTheme="minorHAnsi" w:cstheme="minorBidi"/>
              <w:noProof/>
              <w:kern w:val="2"/>
              <w:sz w:val="24"/>
              <w14:ligatures w14:val="standardContextual"/>
            </w:rPr>
          </w:pPr>
          <w:hyperlink w:anchor="_Toc212713807" w:history="1">
            <w:r w:rsidRPr="00DC063E">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_Toc212713807 \h </w:instrText>
            </w:r>
            <w:r>
              <w:rPr>
                <w:noProof/>
                <w:webHidden/>
              </w:rPr>
            </w:r>
            <w:r>
              <w:rPr>
                <w:noProof/>
                <w:webHidden/>
              </w:rPr>
              <w:fldChar w:fldCharType="separate"/>
            </w:r>
            <w:r w:rsidR="00B76FB3">
              <w:rPr>
                <w:noProof/>
                <w:webHidden/>
              </w:rPr>
              <w:t>53</w:t>
            </w:r>
            <w:r>
              <w:rPr>
                <w:noProof/>
                <w:webHidden/>
              </w:rPr>
              <w:fldChar w:fldCharType="end"/>
            </w:r>
          </w:hyperlink>
        </w:p>
        <w:p w14:paraId="03328060" w14:textId="6D624DE2" w:rsidR="00E941F6" w:rsidRDefault="00E941F6">
          <w:pPr>
            <w:pStyle w:val="Sumrio1"/>
            <w:rPr>
              <w:rFonts w:asciiTheme="minorHAnsi" w:eastAsiaTheme="minorEastAsia" w:hAnsiTheme="minorHAnsi" w:cstheme="minorBidi"/>
              <w:noProof/>
              <w:kern w:val="2"/>
              <w:sz w:val="24"/>
              <w14:ligatures w14:val="standardContextual"/>
            </w:rPr>
          </w:pPr>
          <w:hyperlink w:anchor="_Toc212713808" w:history="1">
            <w:r w:rsidRPr="00DC063E">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_Toc212713808 \h </w:instrText>
            </w:r>
            <w:r>
              <w:rPr>
                <w:noProof/>
                <w:webHidden/>
              </w:rPr>
            </w:r>
            <w:r>
              <w:rPr>
                <w:noProof/>
                <w:webHidden/>
              </w:rPr>
              <w:fldChar w:fldCharType="separate"/>
            </w:r>
            <w:r w:rsidR="00B76FB3">
              <w:rPr>
                <w:noProof/>
                <w:webHidden/>
              </w:rPr>
              <w:t>53</w:t>
            </w:r>
            <w:r>
              <w:rPr>
                <w:noProof/>
                <w:webHidden/>
              </w:rPr>
              <w:fldChar w:fldCharType="end"/>
            </w:r>
          </w:hyperlink>
        </w:p>
        <w:p w14:paraId="437394B4" w14:textId="55E456A2" w:rsidR="00E941F6" w:rsidRDefault="00E941F6">
          <w:pPr>
            <w:pStyle w:val="Sumrio1"/>
            <w:rPr>
              <w:rFonts w:asciiTheme="minorHAnsi" w:eastAsiaTheme="minorEastAsia" w:hAnsiTheme="minorHAnsi" w:cstheme="minorBidi"/>
              <w:noProof/>
              <w:kern w:val="2"/>
              <w:sz w:val="24"/>
              <w14:ligatures w14:val="standardContextual"/>
            </w:rPr>
          </w:pPr>
          <w:hyperlink w:anchor="_Toc212713809" w:history="1">
            <w:r w:rsidRPr="00DC063E">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_Toc212713809 \h </w:instrText>
            </w:r>
            <w:r>
              <w:rPr>
                <w:noProof/>
                <w:webHidden/>
              </w:rPr>
            </w:r>
            <w:r>
              <w:rPr>
                <w:noProof/>
                <w:webHidden/>
              </w:rPr>
              <w:fldChar w:fldCharType="separate"/>
            </w:r>
            <w:r w:rsidR="00B76FB3">
              <w:rPr>
                <w:noProof/>
                <w:webHidden/>
              </w:rPr>
              <w:t>54</w:t>
            </w:r>
            <w:r>
              <w:rPr>
                <w:noProof/>
                <w:webHidden/>
              </w:rPr>
              <w:fldChar w:fldCharType="end"/>
            </w:r>
          </w:hyperlink>
        </w:p>
        <w:p w14:paraId="441C8F37" w14:textId="2B205BD5" w:rsidR="00E941F6" w:rsidRDefault="00E941F6">
          <w:pPr>
            <w:pStyle w:val="Sumrio1"/>
            <w:rPr>
              <w:rFonts w:asciiTheme="minorHAnsi" w:eastAsiaTheme="minorEastAsia" w:hAnsiTheme="minorHAnsi" w:cstheme="minorBidi"/>
              <w:noProof/>
              <w:kern w:val="2"/>
              <w:sz w:val="24"/>
              <w14:ligatures w14:val="standardContextual"/>
            </w:rPr>
          </w:pPr>
          <w:hyperlink w:anchor="_Toc212713810" w:history="1">
            <w:r w:rsidRPr="00DC063E">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_Toc212713810 \h </w:instrText>
            </w:r>
            <w:r>
              <w:rPr>
                <w:noProof/>
                <w:webHidden/>
              </w:rPr>
            </w:r>
            <w:r>
              <w:rPr>
                <w:noProof/>
                <w:webHidden/>
              </w:rPr>
              <w:fldChar w:fldCharType="separate"/>
            </w:r>
            <w:r w:rsidR="00B76FB3">
              <w:rPr>
                <w:noProof/>
                <w:webHidden/>
              </w:rPr>
              <w:t>56</w:t>
            </w:r>
            <w:r>
              <w:rPr>
                <w:noProof/>
                <w:webHidden/>
              </w:rPr>
              <w:fldChar w:fldCharType="end"/>
            </w:r>
          </w:hyperlink>
        </w:p>
        <w:p w14:paraId="16AF08F3" w14:textId="420B1296" w:rsidR="00E941F6" w:rsidRDefault="00E941F6">
          <w:pPr>
            <w:pStyle w:val="Sumrio1"/>
            <w:rPr>
              <w:rFonts w:asciiTheme="minorHAnsi" w:eastAsiaTheme="minorEastAsia" w:hAnsiTheme="minorHAnsi" w:cstheme="minorBidi"/>
              <w:noProof/>
              <w:kern w:val="2"/>
              <w:sz w:val="24"/>
              <w14:ligatures w14:val="standardContextual"/>
            </w:rPr>
          </w:pPr>
          <w:hyperlink w:anchor="_Toc212713811" w:history="1">
            <w:r w:rsidRPr="00DC063E">
              <w:rPr>
                <w:rStyle w:val="Hyperlink"/>
                <w:rFonts w:cs="Arial"/>
                <w:noProof/>
              </w:rPr>
              <w:t>12</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_Toc212713811 \h </w:instrText>
            </w:r>
            <w:r>
              <w:rPr>
                <w:noProof/>
                <w:webHidden/>
              </w:rPr>
            </w:r>
            <w:r>
              <w:rPr>
                <w:noProof/>
                <w:webHidden/>
              </w:rPr>
              <w:fldChar w:fldCharType="separate"/>
            </w:r>
            <w:r w:rsidR="00B76FB3">
              <w:rPr>
                <w:noProof/>
                <w:webHidden/>
              </w:rPr>
              <w:t>56</w:t>
            </w:r>
            <w:r>
              <w:rPr>
                <w:noProof/>
                <w:webHidden/>
              </w:rPr>
              <w:fldChar w:fldCharType="end"/>
            </w:r>
          </w:hyperlink>
        </w:p>
        <w:p w14:paraId="53F70F31" w14:textId="2CAC9A2B" w:rsidR="00E941F6" w:rsidRDefault="00E941F6">
          <w:pPr>
            <w:pStyle w:val="Sumrio1"/>
            <w:rPr>
              <w:rFonts w:asciiTheme="minorHAnsi" w:eastAsiaTheme="minorEastAsia" w:hAnsiTheme="minorHAnsi" w:cstheme="minorBidi"/>
              <w:noProof/>
              <w:kern w:val="2"/>
              <w:sz w:val="24"/>
              <w14:ligatures w14:val="standardContextual"/>
            </w:rPr>
          </w:pPr>
          <w:hyperlink w:anchor="_Toc212713812" w:history="1">
            <w:r w:rsidRPr="00DC063E">
              <w:rPr>
                <w:rStyle w:val="Hyperlink"/>
                <w:rFonts w:cs="Arial"/>
                <w:noProof/>
              </w:rPr>
              <w:t>13</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_Toc212713812 \h </w:instrText>
            </w:r>
            <w:r>
              <w:rPr>
                <w:noProof/>
                <w:webHidden/>
              </w:rPr>
            </w:r>
            <w:r>
              <w:rPr>
                <w:noProof/>
                <w:webHidden/>
              </w:rPr>
              <w:fldChar w:fldCharType="separate"/>
            </w:r>
            <w:r w:rsidR="00B76FB3">
              <w:rPr>
                <w:noProof/>
                <w:webHidden/>
              </w:rPr>
              <w:t>58</w:t>
            </w:r>
            <w:r>
              <w:rPr>
                <w:noProof/>
                <w:webHidden/>
              </w:rPr>
              <w:fldChar w:fldCharType="end"/>
            </w:r>
          </w:hyperlink>
        </w:p>
        <w:p w14:paraId="480EBE7D" w14:textId="35E6E4A0" w:rsidR="00E941F6" w:rsidRDefault="00E941F6">
          <w:pPr>
            <w:pStyle w:val="Sumrio1"/>
            <w:rPr>
              <w:rFonts w:asciiTheme="minorHAnsi" w:eastAsiaTheme="minorEastAsia" w:hAnsiTheme="minorHAnsi" w:cstheme="minorBidi"/>
              <w:noProof/>
              <w:kern w:val="2"/>
              <w:sz w:val="24"/>
              <w14:ligatures w14:val="standardContextual"/>
            </w:rPr>
          </w:pPr>
          <w:hyperlink w:anchor="_Toc212713813" w:history="1">
            <w:r w:rsidRPr="00DC063E">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_Toc212713813 \h </w:instrText>
            </w:r>
            <w:r>
              <w:rPr>
                <w:noProof/>
                <w:webHidden/>
              </w:rPr>
            </w:r>
            <w:r>
              <w:rPr>
                <w:noProof/>
                <w:webHidden/>
              </w:rPr>
              <w:fldChar w:fldCharType="separate"/>
            </w:r>
            <w:r w:rsidR="00B76FB3">
              <w:rPr>
                <w:noProof/>
                <w:webHidden/>
              </w:rPr>
              <w:t>59</w:t>
            </w:r>
            <w:r>
              <w:rPr>
                <w:noProof/>
                <w:webHidden/>
              </w:rPr>
              <w:fldChar w:fldCharType="end"/>
            </w:r>
          </w:hyperlink>
        </w:p>
        <w:p w14:paraId="78AEACA1" w14:textId="52F7869C" w:rsidR="00E941F6" w:rsidRDefault="00E941F6">
          <w:pPr>
            <w:pStyle w:val="Sumrio1"/>
            <w:rPr>
              <w:rFonts w:asciiTheme="minorHAnsi" w:eastAsiaTheme="minorEastAsia" w:hAnsiTheme="minorHAnsi" w:cstheme="minorBidi"/>
              <w:noProof/>
              <w:kern w:val="2"/>
              <w:sz w:val="24"/>
              <w14:ligatures w14:val="standardContextual"/>
            </w:rPr>
          </w:pPr>
          <w:hyperlink w:anchor="_Toc212713814" w:history="1">
            <w:r w:rsidRPr="00DC063E">
              <w:rPr>
                <w:rStyle w:val="Hyperlink"/>
                <w:rFonts w:cs="Arial"/>
                <w:noProof/>
              </w:rPr>
              <w:t>16</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_Toc212713814 \h </w:instrText>
            </w:r>
            <w:r>
              <w:rPr>
                <w:noProof/>
                <w:webHidden/>
              </w:rPr>
            </w:r>
            <w:r>
              <w:rPr>
                <w:noProof/>
                <w:webHidden/>
              </w:rPr>
              <w:fldChar w:fldCharType="separate"/>
            </w:r>
            <w:r w:rsidR="00B76FB3">
              <w:rPr>
                <w:noProof/>
                <w:webHidden/>
              </w:rPr>
              <w:t>59</w:t>
            </w:r>
            <w:r>
              <w:rPr>
                <w:noProof/>
                <w:webHidden/>
              </w:rPr>
              <w:fldChar w:fldCharType="end"/>
            </w:r>
          </w:hyperlink>
        </w:p>
        <w:p w14:paraId="602199EB" w14:textId="3506316F" w:rsidR="00E941F6" w:rsidRDefault="00E941F6">
          <w:pPr>
            <w:pStyle w:val="Sumrio1"/>
            <w:rPr>
              <w:rFonts w:asciiTheme="minorHAnsi" w:eastAsiaTheme="minorEastAsia" w:hAnsiTheme="minorHAnsi" w:cstheme="minorBidi"/>
              <w:noProof/>
              <w:kern w:val="2"/>
              <w:sz w:val="24"/>
              <w14:ligatures w14:val="standardContextual"/>
            </w:rPr>
          </w:pPr>
          <w:hyperlink w:anchor="_Toc212713815" w:history="1">
            <w:r w:rsidRPr="00DC063E">
              <w:rPr>
                <w:rStyle w:val="Hyperlink"/>
                <w:rFonts w:cs="Arial"/>
                <w:noProof/>
              </w:rPr>
              <w:t>17</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_Toc212713815 \h </w:instrText>
            </w:r>
            <w:r>
              <w:rPr>
                <w:noProof/>
                <w:webHidden/>
              </w:rPr>
            </w:r>
            <w:r>
              <w:rPr>
                <w:noProof/>
                <w:webHidden/>
              </w:rPr>
              <w:fldChar w:fldCharType="separate"/>
            </w:r>
            <w:r w:rsidR="00B76FB3">
              <w:rPr>
                <w:noProof/>
                <w:webHidden/>
              </w:rPr>
              <w:t>59</w:t>
            </w:r>
            <w:r>
              <w:rPr>
                <w:noProof/>
                <w:webHidden/>
              </w:rPr>
              <w:fldChar w:fldCharType="end"/>
            </w:r>
          </w:hyperlink>
        </w:p>
        <w:p w14:paraId="041AA8E9" w14:textId="173DAD50" w:rsidR="00E941F6" w:rsidRDefault="00E941F6">
          <w:pPr>
            <w:pStyle w:val="Sumrio1"/>
            <w:rPr>
              <w:rFonts w:asciiTheme="minorHAnsi" w:eastAsiaTheme="minorEastAsia" w:hAnsiTheme="minorHAnsi" w:cstheme="minorBidi"/>
              <w:noProof/>
              <w:kern w:val="2"/>
              <w:sz w:val="24"/>
              <w14:ligatures w14:val="standardContextual"/>
            </w:rPr>
          </w:pPr>
          <w:hyperlink w:anchor="_Toc212713816" w:history="1">
            <w:r w:rsidRPr="00DC063E">
              <w:rPr>
                <w:rStyle w:val="Hyperlink"/>
                <w:rFonts w:cs="Arial"/>
                <w:noProof/>
              </w:rPr>
              <w:t>18</w:t>
            </w:r>
            <w:r>
              <w:rPr>
                <w:rFonts w:asciiTheme="minorHAnsi" w:eastAsiaTheme="minorEastAsia" w:hAnsiTheme="minorHAnsi" w:cstheme="minorBidi"/>
                <w:noProof/>
                <w:kern w:val="2"/>
                <w:sz w:val="24"/>
                <w14:ligatures w14:val="standardContextual"/>
              </w:rPr>
              <w:tab/>
            </w:r>
            <w:r w:rsidRPr="00DC063E">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_Toc212713816 \h </w:instrText>
            </w:r>
            <w:r>
              <w:rPr>
                <w:noProof/>
                <w:webHidden/>
              </w:rPr>
            </w:r>
            <w:r>
              <w:rPr>
                <w:noProof/>
                <w:webHidden/>
              </w:rPr>
              <w:fldChar w:fldCharType="separate"/>
            </w:r>
            <w:r w:rsidR="00B76FB3">
              <w:rPr>
                <w:noProof/>
                <w:webHidden/>
              </w:rPr>
              <w:t>59</w:t>
            </w:r>
            <w:r>
              <w:rPr>
                <w:noProof/>
                <w:webHidden/>
              </w:rPr>
              <w:fldChar w:fldCharType="end"/>
            </w:r>
          </w:hyperlink>
        </w:p>
        <w:p w14:paraId="0DCEB2A3" w14:textId="7AE8E793" w:rsidR="00E941F6" w:rsidRDefault="00E941F6">
          <w:pPr>
            <w:pStyle w:val="Sumrio1"/>
            <w:rPr>
              <w:rFonts w:asciiTheme="minorHAnsi" w:eastAsiaTheme="minorEastAsia" w:hAnsiTheme="minorHAnsi" w:cstheme="minorBidi"/>
              <w:noProof/>
              <w:kern w:val="2"/>
              <w:sz w:val="24"/>
              <w14:ligatures w14:val="standardContextual"/>
            </w:rPr>
          </w:pPr>
          <w:hyperlink w:anchor="_Toc212713817" w:history="1">
            <w:r w:rsidRPr="00DC063E">
              <w:rPr>
                <w:rStyle w:val="Hyperlink"/>
                <w:rFonts w:cs="Arial"/>
                <w:noProof/>
              </w:rPr>
              <w:t>ANEXO V</w:t>
            </w:r>
            <w:r>
              <w:rPr>
                <w:noProof/>
                <w:webHidden/>
              </w:rPr>
              <w:tab/>
            </w:r>
            <w:r>
              <w:rPr>
                <w:noProof/>
                <w:webHidden/>
              </w:rPr>
              <w:fldChar w:fldCharType="begin"/>
            </w:r>
            <w:r>
              <w:rPr>
                <w:noProof/>
                <w:webHidden/>
              </w:rPr>
              <w:instrText xml:space="preserve"> PAGEREF _Toc212713817 \h </w:instrText>
            </w:r>
            <w:r>
              <w:rPr>
                <w:noProof/>
                <w:webHidden/>
              </w:rPr>
            </w:r>
            <w:r>
              <w:rPr>
                <w:noProof/>
                <w:webHidden/>
              </w:rPr>
              <w:fldChar w:fldCharType="separate"/>
            </w:r>
            <w:r w:rsidR="00B76FB3">
              <w:rPr>
                <w:noProof/>
                <w:webHidden/>
              </w:rPr>
              <w:t>61</w:t>
            </w:r>
            <w:r>
              <w:rPr>
                <w:noProof/>
                <w:webHidden/>
              </w:rPr>
              <w:fldChar w:fldCharType="end"/>
            </w:r>
          </w:hyperlink>
        </w:p>
        <w:p w14:paraId="00AFA371" w14:textId="4DA7CF56"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06A348A8"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8E2832">
        <w:rPr>
          <w:rFonts w:ascii="Arial" w:hAnsi="Arial" w:cs="Arial"/>
          <w:b/>
          <w:bCs/>
          <w:color w:val="FF0000"/>
          <w:sz w:val="24"/>
          <w:szCs w:val="24"/>
        </w:rPr>
        <w:t>070</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E35664">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52F25C9A"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E500C4" w:rsidRPr="00C87A94">
        <w:rPr>
          <w:rFonts w:ascii="Arial" w:hAnsi="Arial" w:cs="Arial"/>
          <w:b/>
          <w:bCs/>
          <w:color w:val="FF0000"/>
          <w:sz w:val="24"/>
          <w:szCs w:val="24"/>
        </w:rPr>
        <w:t xml:space="preserve"> </w:t>
      </w:r>
      <w:r w:rsidR="00E500C4">
        <w:rPr>
          <w:rFonts w:ascii="Arial" w:hAnsi="Arial" w:cs="Arial"/>
          <w:b/>
          <w:bCs/>
          <w:color w:val="FF0000"/>
          <w:sz w:val="24"/>
          <w:szCs w:val="24"/>
        </w:rPr>
        <w:t>181</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E35664">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r w:rsidR="00E500C4">
        <w:rPr>
          <w:rFonts w:ascii="Arial" w:hAnsi="Arial" w:cs="Arial"/>
          <w:b/>
          <w:bCs/>
          <w:color w:val="FF0000"/>
          <w:sz w:val="24"/>
          <w:szCs w:val="24"/>
        </w:rPr>
        <w:t>)</w:t>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385785C7"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Município de Carlópolis, Estado do Paraná, com a devida autorização expedida pel</w:t>
      </w:r>
      <w:r w:rsidR="00284F4E" w:rsidRPr="0097509A">
        <w:rPr>
          <w:sz w:val="24"/>
          <w:szCs w:val="24"/>
        </w:rPr>
        <w:t>o</w:t>
      </w:r>
      <w:r w:rsidR="00284F4E" w:rsidRPr="0097509A">
        <w:rPr>
          <w:sz w:val="24"/>
          <w:szCs w:val="24"/>
          <w:lang w:val="x-none"/>
        </w:rPr>
        <w:t xml:space="preserve"> </w:t>
      </w:r>
      <w:r w:rsidR="00284F4E" w:rsidRPr="00E500C4">
        <w:rPr>
          <w:sz w:val="24"/>
          <w:szCs w:val="24"/>
          <w:lang w:val="x-none"/>
        </w:rPr>
        <w:t>Senhor</w:t>
      </w:r>
      <w:r w:rsidR="0097509A" w:rsidRPr="00E500C4">
        <w:rPr>
          <w:sz w:val="24"/>
          <w:szCs w:val="24"/>
          <w:lang w:val="x-none"/>
        </w:rPr>
        <w:t xml:space="preserve"> (a)</w:t>
      </w:r>
      <w:r w:rsidR="00E500C4">
        <w:rPr>
          <w:sz w:val="24"/>
          <w:szCs w:val="24"/>
          <w:lang w:val="x-none"/>
        </w:rPr>
        <w:t xml:space="preserve"> </w:t>
      </w:r>
      <w:r w:rsidR="00E500C4" w:rsidRPr="0076421B">
        <w:rPr>
          <w:rStyle w:val="apple-style-span"/>
        </w:rPr>
        <w:t>Fabiele Abucarub Miranda Domingues</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w:t>
      </w:r>
      <w:r w:rsidR="00A36218" w:rsidRPr="00E500C4">
        <w:rPr>
          <w:sz w:val="24"/>
          <w:szCs w:val="24"/>
        </w:rPr>
        <w:t>62, de 31 de março de 2023</w:t>
      </w:r>
      <w:r w:rsidR="00A36218" w:rsidRPr="00E500C4">
        <w:rPr>
          <w:rFonts w:eastAsia="Arial"/>
          <w:sz w:val="24"/>
          <w:szCs w:val="24"/>
          <w:lang w:eastAsia="en-US"/>
        </w:rPr>
        <w:t>, da Lei Complementar nº 123, de 16 de dezembro de 2006,</w:t>
      </w:r>
      <w:r w:rsidR="00A36218" w:rsidRPr="00C87A94">
        <w:rPr>
          <w:rFonts w:eastAsia="Arial"/>
          <w:sz w:val="24"/>
          <w:szCs w:val="24"/>
          <w:lang w:eastAsia="en-US"/>
        </w:rPr>
        <w:t xml:space="preserve">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12713782"/>
      <w:r w:rsidRPr="00C87A94">
        <w:rPr>
          <w:rFonts w:ascii="Arial" w:hAnsi="Arial" w:cs="Arial"/>
          <w:color w:val="FF0000"/>
          <w:sz w:val="24"/>
          <w:szCs w:val="24"/>
          <w:lang w:eastAsia="en-US"/>
        </w:rPr>
        <w:t>DO OBJETO</w:t>
      </w:r>
      <w:bookmarkEnd w:id="8"/>
    </w:p>
    <w:p w14:paraId="4E06C0DA" w14:textId="786A5696"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E35664">
        <w:rPr>
          <w:noProof/>
          <w:color w:val="FF0000"/>
          <w:sz w:val="24"/>
          <w:szCs w:val="24"/>
        </w:rPr>
        <w:t>Prestação de serviço de translado de corpos e aquisição de urnas funerárias, incluindo preparo do corpo, em atendimento as famílias em situação de vulnerabilidade social assistidas pelo CRAS</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3ED49DF6" w14:textId="23963A0C" w:rsidR="00C972AD" w:rsidRPr="00C87A94" w:rsidRDefault="00C972AD" w:rsidP="00E500C4">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12713783"/>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Hlk157071382"/>
      <w:bookmarkStart w:id="12" w:name="_Toc212713784"/>
      <w:r w:rsidRPr="00C87A94">
        <w:rPr>
          <w:rFonts w:ascii="Arial" w:hAnsi="Arial" w:cs="Arial"/>
          <w:color w:val="FF0000"/>
          <w:sz w:val="24"/>
          <w:szCs w:val="24"/>
        </w:rPr>
        <w:lastRenderedPageBreak/>
        <w:t>DA PARTICIPAÇÃO NA LICITAÇÃO</w:t>
      </w:r>
      <w:bookmarkEnd w:id="12"/>
    </w:p>
    <w:p w14:paraId="39450E4C" w14:textId="1662B59E"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9" w:history="1">
        <w:r w:rsidRPr="00391E0B">
          <w:rPr>
            <w:rStyle w:val="Hyperlink"/>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5C09ED0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yperlink"/>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3CDECD95"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yperlink"/>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yperlink"/>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675A5305"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3DE6021B"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B76FB3">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500B979C"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B76FB3">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B76FB3">
        <w:rPr>
          <w:sz w:val="24"/>
          <w:szCs w:val="24"/>
        </w:rPr>
        <w:t>3.8.3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2D286226"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B76FB3">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B76FB3">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642B1702"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11D2BC4D"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B76FB3">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12713785"/>
      <w:bookmarkEnd w:id="11"/>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474EEC7B"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B76FB3">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B76FB3">
        <w:rPr>
          <w:sz w:val="24"/>
          <w:szCs w:val="24"/>
        </w:rPr>
        <w:t>8.10.1</w:t>
      </w:r>
      <w:r w:rsidRPr="00C87A94">
        <w:rPr>
          <w:sz w:val="24"/>
          <w:szCs w:val="24"/>
        </w:rPr>
        <w:fldChar w:fldCharType="end"/>
      </w:r>
      <w:r w:rsidRPr="00C87A94">
        <w:rPr>
          <w:sz w:val="24"/>
          <w:szCs w:val="24"/>
        </w:rPr>
        <w:t xml:space="preserve"> deste Edital.</w:t>
      </w:r>
      <w:bookmarkEnd w:id="31"/>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F4253BB"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63507278"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A331E1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28C65B2E"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34E80004"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0ECCDDBF"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B76FB3">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B76FB3">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5F0B602D"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B76FB3">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Hlk157071443"/>
      <w:bookmarkStart w:id="36" w:name="_Toc212713786"/>
      <w:r w:rsidRPr="00C87A94">
        <w:rPr>
          <w:rFonts w:ascii="Arial" w:hAnsi="Arial" w:cs="Arial"/>
          <w:color w:val="FF0000"/>
          <w:sz w:val="24"/>
          <w:szCs w:val="24"/>
        </w:rPr>
        <w:t>DO PREENCHIMENTO DA PROPOSTA</w:t>
      </w:r>
      <w:bookmarkEnd w:id="36"/>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4BF0D177"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7"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E35664">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E35664">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7"/>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C87A94" w:rsidRDefault="00C972AD" w:rsidP="003A53F5">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E500C4" w:rsidRDefault="00E24281" w:rsidP="00E24281">
      <w:pPr>
        <w:pStyle w:val="Nvel2-Red"/>
        <w:numPr>
          <w:ilvl w:val="1"/>
          <w:numId w:val="4"/>
        </w:numPr>
        <w:ind w:left="0" w:firstLine="0"/>
        <w:rPr>
          <w:color w:val="auto"/>
          <w:sz w:val="24"/>
          <w:szCs w:val="24"/>
        </w:rPr>
      </w:pPr>
      <w:r w:rsidRPr="00E500C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1A0F5758"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yperlink"/>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8" w:name="_Toc212713787"/>
      <w:bookmarkEnd w:id="35"/>
      <w:r w:rsidRPr="00C87A94">
        <w:rPr>
          <w:rFonts w:ascii="Arial" w:hAnsi="Arial" w:cs="Arial"/>
          <w:color w:val="FF0000"/>
          <w:sz w:val="24"/>
          <w:szCs w:val="24"/>
        </w:rPr>
        <w:t>DA ABERTURA DA SESSÃO, CLASSIFICAÇÃO DAS PROPOSTAS E FORMULAÇÃO DE LANCES</w:t>
      </w:r>
      <w:bookmarkEnd w:id="38"/>
    </w:p>
    <w:p w14:paraId="78A7B570" w14:textId="77777777" w:rsidR="00C972AD" w:rsidRPr="00C87A94" w:rsidRDefault="00C972AD" w:rsidP="003A53F5">
      <w:pPr>
        <w:pStyle w:val="Nivel2"/>
        <w:numPr>
          <w:ilvl w:val="1"/>
          <w:numId w:val="4"/>
        </w:numPr>
        <w:ind w:left="0" w:firstLine="0"/>
        <w:rPr>
          <w:sz w:val="24"/>
          <w:szCs w:val="24"/>
        </w:rPr>
      </w:pPr>
      <w:bookmarkStart w:id="39" w:name="_Hlk114646655"/>
      <w:bookmarkStart w:id="40"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7139B558" w:rsidR="00C972AD" w:rsidRPr="00E27DFD" w:rsidRDefault="00C972AD" w:rsidP="003A53F5">
      <w:pPr>
        <w:pStyle w:val="Nivel2"/>
        <w:numPr>
          <w:ilvl w:val="1"/>
          <w:numId w:val="4"/>
        </w:numPr>
        <w:ind w:left="0" w:firstLine="0"/>
        <w:rPr>
          <w:sz w:val="24"/>
          <w:szCs w:val="24"/>
        </w:rPr>
      </w:pPr>
      <w:r w:rsidRPr="00E27DFD">
        <w:rPr>
          <w:sz w:val="24"/>
          <w:szCs w:val="24"/>
        </w:rPr>
        <w:t>O intervalo mínimo de diferença de valores ou percentuais entre os lances, que incidirá tanto em relação aos lances intermediários quanto em relação à proposta que cobrir a melhor oferta deverá ser</w:t>
      </w:r>
      <w:r w:rsidRPr="00E27DFD">
        <w:rPr>
          <w:i/>
          <w:iCs/>
          <w:sz w:val="24"/>
          <w:szCs w:val="24"/>
        </w:rPr>
        <w:t xml:space="preserve"> </w:t>
      </w:r>
      <w:r w:rsidRPr="00E27DFD">
        <w:rPr>
          <w:i/>
          <w:iCs/>
          <w:color w:val="FF0000"/>
          <w:sz w:val="24"/>
          <w:szCs w:val="24"/>
        </w:rPr>
        <w:t xml:space="preserve">de </w:t>
      </w:r>
      <w:r w:rsidR="00E27DFD" w:rsidRPr="00E27DFD">
        <w:rPr>
          <w:i/>
          <w:iCs/>
          <w:color w:val="FF0000"/>
          <w:sz w:val="24"/>
          <w:szCs w:val="24"/>
        </w:rPr>
        <w:t>R$ 0,01 (um centavo</w:t>
      </w:r>
      <w:r w:rsidRPr="00E27DFD">
        <w:rPr>
          <w:i/>
          <w:iCs/>
          <w:color w:val="FF0000"/>
          <w:sz w:val="24"/>
          <w:szCs w:val="24"/>
        </w:rPr>
        <w:t>)</w:t>
      </w:r>
      <w:r w:rsidRPr="00E27DFD">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1"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2" w:name="_Hlk113697816"/>
      <w:bookmarkEnd w:id="41"/>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3" w:name="_Hlk113631522"/>
      <w:bookmarkEnd w:id="42"/>
    </w:p>
    <w:bookmarkEnd w:id="43"/>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4"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5" w:name="_Ref116973524"/>
      <w:bookmarkEnd w:id="44"/>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01FD7F2E"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B76FB3">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280A918"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606EC59E"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6" w:name="art60§1i"/>
      <w:bookmarkEnd w:id="46"/>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7" w:name="art60§1ii"/>
      <w:bookmarkEnd w:id="47"/>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8" w:name="art60§1iii"/>
      <w:bookmarkEnd w:id="48"/>
      <w:r w:rsidRPr="00C87A94">
        <w:rPr>
          <w:sz w:val="24"/>
          <w:szCs w:val="24"/>
        </w:rPr>
        <w:t>empresas que invistam em pesquisa e no desenvolvimento de tecnologia no País;</w:t>
      </w:r>
    </w:p>
    <w:p w14:paraId="766877CD" w14:textId="5DF6C083" w:rsidR="00C972AD" w:rsidRPr="00C87A94" w:rsidRDefault="00C972AD" w:rsidP="003A53F5">
      <w:pPr>
        <w:pStyle w:val="Nivel4"/>
        <w:numPr>
          <w:ilvl w:val="3"/>
          <w:numId w:val="4"/>
        </w:numPr>
        <w:ind w:left="567" w:firstLine="0"/>
        <w:rPr>
          <w:sz w:val="24"/>
          <w:szCs w:val="24"/>
        </w:rPr>
      </w:pPr>
      <w:bookmarkStart w:id="49" w:name="art60§1iv"/>
      <w:bookmarkEnd w:id="49"/>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9"/>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1" w:name="_Toc212713788"/>
      <w:bookmarkEnd w:id="40"/>
      <w:r w:rsidRPr="00C87A94">
        <w:rPr>
          <w:rFonts w:ascii="Arial" w:hAnsi="Arial" w:cs="Arial"/>
          <w:color w:val="FF0000"/>
          <w:sz w:val="24"/>
          <w:szCs w:val="24"/>
        </w:rPr>
        <w:t>DA FASE DE JULGAMENTO</w:t>
      </w:r>
      <w:bookmarkEnd w:id="51"/>
    </w:p>
    <w:p w14:paraId="670B5868" w14:textId="1A069C1A" w:rsidR="00C972AD" w:rsidRPr="00C87A94" w:rsidRDefault="00C972AD" w:rsidP="003A53F5">
      <w:pPr>
        <w:pStyle w:val="Nivel2"/>
        <w:numPr>
          <w:ilvl w:val="1"/>
          <w:numId w:val="4"/>
        </w:numPr>
        <w:ind w:left="0" w:firstLine="0"/>
        <w:rPr>
          <w:b/>
          <w:bCs/>
          <w:sz w:val="24"/>
          <w:szCs w:val="24"/>
          <w:lang w:eastAsia="ar-SA"/>
        </w:rPr>
      </w:pPr>
      <w:bookmarkStart w:id="52" w:name="_Ref117019424"/>
      <w:bookmarkStart w:id="53"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B76FB3">
        <w:rPr>
          <w:sz w:val="24"/>
          <w:szCs w:val="24"/>
        </w:rPr>
        <w:t>3.1.1</w:t>
      </w:r>
      <w:r w:rsidRPr="00C87A94">
        <w:rPr>
          <w:sz w:val="24"/>
          <w:szCs w:val="24"/>
        </w:rPr>
        <w:fldChar w:fldCharType="end"/>
      </w:r>
      <w:r w:rsidRPr="00C87A94">
        <w:rPr>
          <w:sz w:val="24"/>
          <w:szCs w:val="24"/>
        </w:rPr>
        <w:t xml:space="preserve"> do edital, </w:t>
      </w:r>
      <w:bookmarkEnd w:id="52"/>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65E49F60"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yperlink"/>
            <w:lang w:eastAsia="ar-SA"/>
          </w:rPr>
          <w:t>https://www.portaltransparencia.gov.br/sancoes/ceis</w:t>
        </w:r>
      </w:hyperlink>
      <w:r w:rsidRPr="003B13AB">
        <w:rPr>
          <w:lang w:eastAsia="ar-SA"/>
        </w:rPr>
        <w:t xml:space="preserve">); e </w:t>
      </w:r>
    </w:p>
    <w:p w14:paraId="50A1AB72" w14:textId="6DE3B298"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yperlink"/>
            <w:lang w:eastAsia="ar-SA"/>
          </w:rPr>
          <w:t>https://www.portaltransparencia.gov.br/sancoes/cnep</w:t>
        </w:r>
      </w:hyperlink>
      <w:r w:rsidRPr="003B13AB">
        <w:rPr>
          <w:lang w:eastAsia="ar-SA"/>
        </w:rPr>
        <w:t>).</w:t>
      </w:r>
    </w:p>
    <w:p w14:paraId="653B17C4" w14:textId="72E8FB3E" w:rsidR="0010737E" w:rsidRDefault="0010737E" w:rsidP="0010737E">
      <w:pPr>
        <w:pStyle w:val="Nivel3"/>
        <w:numPr>
          <w:ilvl w:val="2"/>
          <w:numId w:val="4"/>
        </w:numPr>
        <w:ind w:left="284" w:firstLine="0"/>
        <w:rPr>
          <w:lang w:eastAsia="ar-SA"/>
        </w:rPr>
      </w:pPr>
      <w:bookmarkStart w:id="54"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54"/>
    <w:p w14:paraId="02CD8731" w14:textId="77777777" w:rsidR="0010737E" w:rsidRPr="00C87A94" w:rsidRDefault="0010737E" w:rsidP="0010737E">
      <w:pPr>
        <w:pStyle w:val="Nivel3"/>
        <w:rPr>
          <w:sz w:val="24"/>
          <w:szCs w:val="24"/>
          <w:lang w:eastAsia="ar-SA"/>
        </w:rPr>
      </w:pPr>
    </w:p>
    <w:p w14:paraId="3062C102" w14:textId="3F2395A2" w:rsidR="00C972AD" w:rsidRPr="00C87A94" w:rsidRDefault="00C972AD" w:rsidP="003A53F5">
      <w:pPr>
        <w:pStyle w:val="Nivel2"/>
        <w:numPr>
          <w:ilvl w:val="1"/>
          <w:numId w:val="4"/>
        </w:numPr>
        <w:ind w:left="0" w:firstLine="0"/>
        <w:rPr>
          <w:sz w:val="24"/>
          <w:szCs w:val="24"/>
        </w:rPr>
      </w:pPr>
      <w:bookmarkStart w:id="55"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yperlink"/>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5"/>
    <w:p w14:paraId="579329CA" w14:textId="7C0783F9"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1BBF749D"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yperlink"/>
            <w:sz w:val="24"/>
            <w:szCs w:val="24"/>
          </w:rPr>
          <w:t>IN nº 3/2018, art. 29, §1º</w:t>
        </w:r>
      </w:hyperlink>
      <w:r w:rsidRPr="00C87A94">
        <w:rPr>
          <w:sz w:val="24"/>
          <w:szCs w:val="24"/>
        </w:rPr>
        <w:t>).</w:t>
      </w:r>
    </w:p>
    <w:p w14:paraId="60E75C55" w14:textId="0884DA9D"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6" w:name="_Hlk135317550"/>
      <w:r w:rsidRPr="00C87A94">
        <w:rPr>
          <w:sz w:val="24"/>
          <w:szCs w:val="24"/>
        </w:rPr>
        <w:lastRenderedPageBreak/>
        <w:t>Na hipótese de inversão das fases de habilitação e julgamento, caso atendidas as condições de participação, será iniciado o procedimento de habilitação.</w:t>
      </w:r>
    </w:p>
    <w:bookmarkEnd w:id="56"/>
    <w:p w14:paraId="0A74166E" w14:textId="60474A55"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B76FB3">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B76FB3">
        <w:rPr>
          <w:sz w:val="24"/>
          <w:szCs w:val="24"/>
        </w:rPr>
        <w:t>4.6</w:t>
      </w:r>
      <w:r w:rsidRPr="00C87A94">
        <w:rPr>
          <w:sz w:val="24"/>
          <w:szCs w:val="24"/>
        </w:rPr>
        <w:fldChar w:fldCharType="end"/>
      </w:r>
      <w:r w:rsidRPr="00C87A94">
        <w:rPr>
          <w:sz w:val="24"/>
          <w:szCs w:val="24"/>
        </w:rPr>
        <w:t xml:space="preserve"> deste edital.</w:t>
      </w:r>
    </w:p>
    <w:p w14:paraId="228D3C46" w14:textId="508EC221"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yperlink"/>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7"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7"/>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8"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8"/>
      <w:r w:rsidRPr="00C87A94">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C87A94">
        <w:rPr>
          <w:sz w:val="24"/>
          <w:szCs w:val="24"/>
        </w:rPr>
        <w:lastRenderedPageBreak/>
        <w:t>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9" w:name="_Toc212713789"/>
      <w:bookmarkEnd w:id="53"/>
      <w:r w:rsidRPr="00C87A94">
        <w:rPr>
          <w:rFonts w:ascii="Arial" w:hAnsi="Arial" w:cs="Arial"/>
          <w:color w:val="FF0000"/>
          <w:sz w:val="24"/>
          <w:szCs w:val="24"/>
        </w:rPr>
        <w:t>DA FASE DE HABILITAÇÃO</w:t>
      </w:r>
      <w:bookmarkEnd w:id="59"/>
    </w:p>
    <w:p w14:paraId="7E344D78" w14:textId="33DB9C9B" w:rsidR="00C972AD" w:rsidRPr="00C87A94" w:rsidRDefault="00C972AD" w:rsidP="003A53F5">
      <w:pPr>
        <w:pStyle w:val="Nivel2"/>
        <w:numPr>
          <w:ilvl w:val="1"/>
          <w:numId w:val="4"/>
        </w:numPr>
        <w:ind w:left="0" w:firstLine="0"/>
        <w:rPr>
          <w:sz w:val="24"/>
          <w:szCs w:val="24"/>
        </w:rPr>
      </w:pPr>
      <w:bookmarkStart w:id="60"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1"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1"/>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0CA5E72D"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14B93462"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51549E02"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yperlink"/>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2"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2"/>
    </w:p>
    <w:p w14:paraId="68AB8C30" w14:textId="16F43BC0"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lastRenderedPageBreak/>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74215F59"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yperlink"/>
            <w:sz w:val="24"/>
            <w:szCs w:val="24"/>
          </w:rPr>
          <w:t>Lei 14.133/21, art. 64</w:t>
        </w:r>
      </w:hyperlink>
      <w:r w:rsidRPr="00C87A94">
        <w:rPr>
          <w:sz w:val="24"/>
          <w:szCs w:val="24"/>
        </w:rPr>
        <w:t xml:space="preserve">, e </w:t>
      </w:r>
      <w:hyperlink r:id="rId42" w:history="1">
        <w:r w:rsidRPr="00C87A94">
          <w:rPr>
            <w:rStyle w:val="Hyperlink"/>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3"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635EBAD9" w:rsidR="00C972AD" w:rsidRPr="00C87A94" w:rsidRDefault="00C972AD" w:rsidP="003A53F5">
      <w:pPr>
        <w:pStyle w:val="Nivel2"/>
        <w:numPr>
          <w:ilvl w:val="1"/>
          <w:numId w:val="4"/>
        </w:numPr>
        <w:ind w:left="0" w:firstLine="0"/>
        <w:rPr>
          <w:sz w:val="24"/>
          <w:szCs w:val="24"/>
        </w:rPr>
      </w:pPr>
      <w:bookmarkStart w:id="64"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B76FB3">
        <w:rPr>
          <w:sz w:val="24"/>
          <w:szCs w:val="24"/>
        </w:rPr>
        <w:t>8.10.1</w:t>
      </w:r>
      <w:r w:rsidRPr="00C87A94">
        <w:rPr>
          <w:sz w:val="24"/>
          <w:szCs w:val="24"/>
        </w:rPr>
        <w:fldChar w:fldCharType="end"/>
      </w:r>
      <w:r w:rsidRPr="00C87A94">
        <w:rPr>
          <w:sz w:val="24"/>
          <w:szCs w:val="24"/>
        </w:rPr>
        <w:t>.</w:t>
      </w:r>
      <w:bookmarkEnd w:id="64"/>
    </w:p>
    <w:p w14:paraId="4A167715" w14:textId="77777777" w:rsidR="00C972AD" w:rsidRPr="00C87A94" w:rsidRDefault="00C972AD" w:rsidP="003A53F5">
      <w:pPr>
        <w:pStyle w:val="Nivel2"/>
        <w:numPr>
          <w:ilvl w:val="1"/>
          <w:numId w:val="4"/>
        </w:numPr>
        <w:ind w:left="0" w:firstLine="0"/>
        <w:rPr>
          <w:sz w:val="24"/>
          <w:szCs w:val="24"/>
        </w:rPr>
      </w:pPr>
      <w:bookmarkStart w:id="65"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5"/>
      <w:r w:rsidRPr="00C87A94">
        <w:rPr>
          <w:sz w:val="24"/>
          <w:szCs w:val="24"/>
        </w:rPr>
        <w:t>.</w:t>
      </w:r>
    </w:p>
    <w:p w14:paraId="5AE34BC6" w14:textId="11F1178A" w:rsidR="00C972AD" w:rsidRPr="00C87A94" w:rsidRDefault="00C972AD" w:rsidP="003A53F5">
      <w:pPr>
        <w:pStyle w:val="Nivel2"/>
        <w:numPr>
          <w:ilvl w:val="1"/>
          <w:numId w:val="4"/>
        </w:numPr>
        <w:ind w:left="0" w:firstLine="0"/>
        <w:rPr>
          <w:sz w:val="24"/>
          <w:szCs w:val="24"/>
        </w:rPr>
      </w:pPr>
      <w:r w:rsidRPr="00C87A9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12713790"/>
      <w:bookmarkEnd w:id="60"/>
      <w:r w:rsidRPr="00C87A94">
        <w:rPr>
          <w:rFonts w:ascii="Arial" w:hAnsi="Arial" w:cs="Arial"/>
          <w:color w:val="FF0000"/>
          <w:sz w:val="24"/>
          <w:szCs w:val="24"/>
        </w:rPr>
        <w:t>DA ATA DE REGISTRO DE PREÇOS</w:t>
      </w:r>
      <w:bookmarkEnd w:id="66"/>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 xml:space="preserve">Na hipótese de o convocado não assinar a ata de registro de preços no prazo e nas condições estabelecidas, fica facultado à Administração convocar os licitantes </w:t>
      </w:r>
      <w:r w:rsidRPr="00501706">
        <w:rPr>
          <w:sz w:val="24"/>
          <w:szCs w:val="24"/>
        </w:rPr>
        <w:lastRenderedPageBreak/>
        <w:t>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212713791"/>
      <w:r w:rsidRPr="00C87A94">
        <w:rPr>
          <w:rFonts w:ascii="Arial" w:hAnsi="Arial" w:cs="Arial"/>
          <w:color w:val="FF0000"/>
          <w:sz w:val="24"/>
          <w:szCs w:val="24"/>
        </w:rPr>
        <w:t>DA FORMAÇÃO DO CADASTRO DE RESERVA</w:t>
      </w:r>
      <w:bookmarkEnd w:id="67"/>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8" w:name="_Hlk132991372"/>
      <w:r w:rsidRPr="00C87A94">
        <w:rPr>
          <w:sz w:val="24"/>
          <w:szCs w:val="24"/>
        </w:rPr>
        <w:t xml:space="preserve">que </w:t>
      </w:r>
      <w:bookmarkStart w:id="69" w:name="_Hlk132989696"/>
      <w:r w:rsidRPr="00C87A94">
        <w:rPr>
          <w:sz w:val="24"/>
          <w:szCs w:val="24"/>
        </w:rPr>
        <w:t>aceitarem cotar o objeto com preço igual ao do adjudicatári</w:t>
      </w:r>
      <w:bookmarkEnd w:id="68"/>
      <w:r w:rsidRPr="00C87A94">
        <w:rPr>
          <w:sz w:val="24"/>
          <w:szCs w:val="24"/>
        </w:rPr>
        <w:t>o</w:t>
      </w:r>
      <w:bookmarkEnd w:id="69"/>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lastRenderedPageBreak/>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70" w:name="_Toc212713792"/>
      <w:r w:rsidRPr="00C87A94">
        <w:rPr>
          <w:rFonts w:ascii="Arial" w:hAnsi="Arial" w:cs="Arial"/>
          <w:color w:val="FF0000"/>
          <w:sz w:val="24"/>
          <w:szCs w:val="24"/>
        </w:rPr>
        <w:t>DOS RECURSOS</w:t>
      </w:r>
      <w:bookmarkEnd w:id="70"/>
    </w:p>
    <w:p w14:paraId="40AAD104" w14:textId="62A477BC"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yperlink"/>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1" w:name="_Hlk135318381"/>
      <w:bookmarkStart w:id="72"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1"/>
    </w:p>
    <w:bookmarkEnd w:id="72"/>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C013D89"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7610C44E"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3" w:name="_Hlk161644190"/>
      <w:r w:rsidR="002302D0" w:rsidRPr="00C87A94">
        <w:rPr>
          <w:sz w:val="24"/>
          <w:szCs w:val="24"/>
        </w:rPr>
        <w:t>(</w:t>
      </w:r>
      <w:hyperlink r:id="rId46" w:history="1">
        <w:r w:rsidR="002302D0" w:rsidRPr="00C87A94">
          <w:rPr>
            <w:rStyle w:val="Hyperlink"/>
            <w:sz w:val="24"/>
            <w:szCs w:val="24"/>
          </w:rPr>
          <w:t>https://www.carlopolis.pr.gov.br/</w:t>
        </w:r>
      </w:hyperlink>
      <w:r w:rsidR="002302D0" w:rsidRPr="00C87A94">
        <w:rPr>
          <w:sz w:val="24"/>
          <w:szCs w:val="24"/>
        </w:rPr>
        <w:t>).</w:t>
      </w:r>
      <w:bookmarkEnd w:id="73"/>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4" w:name="_Hlk157167777"/>
      <w:bookmarkStart w:id="75" w:name="_Toc212713793"/>
      <w:r w:rsidRPr="00C87A94">
        <w:rPr>
          <w:rFonts w:ascii="Arial" w:hAnsi="Arial" w:cs="Arial"/>
          <w:color w:val="FF0000"/>
          <w:sz w:val="24"/>
          <w:szCs w:val="24"/>
        </w:rPr>
        <w:t>DAS INFRAÇÕES ADMINISTRATIVAS E SANÇÕES</w:t>
      </w:r>
      <w:bookmarkStart w:id="76" w:name="_Hlk161644246"/>
      <w:bookmarkEnd w:id="75"/>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7" w:name="_Ref114668085"/>
      <w:bookmarkStart w:id="78" w:name="_Hlk114652595"/>
      <w:r w:rsidRPr="00C87A94">
        <w:rPr>
          <w:sz w:val="24"/>
          <w:szCs w:val="24"/>
        </w:rPr>
        <w:lastRenderedPageBreak/>
        <w:t>deixar de entregar a documentação exigida para o certame ou não entregar qualquer documento que tenha sido solicitado pelo/a pregoeiro/a durante o certame;</w:t>
      </w:r>
      <w:bookmarkEnd w:id="77"/>
    </w:p>
    <w:p w14:paraId="7DC28A75" w14:textId="77777777" w:rsidR="00C972AD" w:rsidRPr="00C87A94" w:rsidRDefault="00C972AD" w:rsidP="003A53F5">
      <w:pPr>
        <w:pStyle w:val="Nivel3"/>
        <w:numPr>
          <w:ilvl w:val="2"/>
          <w:numId w:val="4"/>
        </w:numPr>
        <w:ind w:left="284" w:firstLine="0"/>
        <w:rPr>
          <w:sz w:val="24"/>
          <w:szCs w:val="24"/>
        </w:rPr>
      </w:pPr>
      <w:bookmarkStart w:id="79" w:name="_Ref114668108"/>
      <w:r w:rsidRPr="00C87A94">
        <w:rPr>
          <w:sz w:val="24"/>
          <w:szCs w:val="24"/>
        </w:rPr>
        <w:t>Salvo em decorrência de fato superveniente devidamente justificado, não mantiver a proposta em especial quando:</w:t>
      </w:r>
      <w:bookmarkEnd w:id="79"/>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80" w:name="_Ref114668139"/>
      <w:r w:rsidRPr="00C87A94">
        <w:rPr>
          <w:sz w:val="24"/>
          <w:szCs w:val="24"/>
        </w:rPr>
        <w:t>não celebrar o contrato ou não entregar a documentação exigida para a contratação, quando convocado dentro do prazo de validade de sua proposta;</w:t>
      </w:r>
      <w:bookmarkEnd w:id="80"/>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1" w:name="_Ref114668249"/>
      <w:r w:rsidRPr="00C87A94">
        <w:rPr>
          <w:sz w:val="24"/>
          <w:szCs w:val="24"/>
        </w:rPr>
        <w:t>apresentar declaração ou documentação falsa exigida para o certame ou prestar declaração falsa durante a licitação</w:t>
      </w:r>
      <w:bookmarkEnd w:id="81"/>
    </w:p>
    <w:p w14:paraId="175ED0C9" w14:textId="77777777" w:rsidR="00C972AD" w:rsidRPr="00C87A94" w:rsidRDefault="00C972AD" w:rsidP="003A53F5">
      <w:pPr>
        <w:pStyle w:val="Nivel3"/>
        <w:numPr>
          <w:ilvl w:val="2"/>
          <w:numId w:val="4"/>
        </w:numPr>
        <w:ind w:left="284" w:firstLine="0"/>
        <w:rPr>
          <w:sz w:val="24"/>
          <w:szCs w:val="24"/>
        </w:rPr>
      </w:pPr>
      <w:bookmarkStart w:id="82" w:name="_Ref114668245"/>
      <w:r w:rsidRPr="00C87A94">
        <w:rPr>
          <w:sz w:val="24"/>
          <w:szCs w:val="24"/>
        </w:rPr>
        <w:t>fraudar a licitação</w:t>
      </w:r>
      <w:bookmarkEnd w:id="82"/>
    </w:p>
    <w:p w14:paraId="2B7C6D96" w14:textId="77777777" w:rsidR="00C972AD" w:rsidRPr="00C87A94" w:rsidRDefault="00C972AD" w:rsidP="003A53F5">
      <w:pPr>
        <w:pStyle w:val="Nivel3"/>
        <w:numPr>
          <w:ilvl w:val="2"/>
          <w:numId w:val="4"/>
        </w:numPr>
        <w:ind w:left="284" w:firstLine="0"/>
        <w:rPr>
          <w:sz w:val="24"/>
          <w:szCs w:val="24"/>
        </w:rPr>
      </w:pPr>
      <w:bookmarkStart w:id="83" w:name="_Ref114668247"/>
      <w:r w:rsidRPr="00C87A94">
        <w:rPr>
          <w:sz w:val="24"/>
          <w:szCs w:val="24"/>
        </w:rPr>
        <w:t>comportar-se de modo inidôneo ou cometer fraude de qualquer natureza, em especial quando:</w:t>
      </w:r>
      <w:bookmarkEnd w:id="83"/>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4" w:name="_Ref114668251"/>
      <w:r w:rsidRPr="00C87A94">
        <w:rPr>
          <w:sz w:val="24"/>
          <w:szCs w:val="24"/>
        </w:rPr>
        <w:t>praticar atos ilícitos com vistas a frustrar os objetivos da licitação</w:t>
      </w:r>
      <w:bookmarkEnd w:id="84"/>
    </w:p>
    <w:p w14:paraId="044916BC" w14:textId="1113A4A6" w:rsidR="00C972AD" w:rsidRPr="00C87A94" w:rsidRDefault="00C972AD" w:rsidP="003A53F5">
      <w:pPr>
        <w:pStyle w:val="Nivel3"/>
        <w:numPr>
          <w:ilvl w:val="2"/>
          <w:numId w:val="4"/>
        </w:numPr>
        <w:ind w:left="284" w:firstLine="0"/>
        <w:rPr>
          <w:sz w:val="24"/>
          <w:szCs w:val="24"/>
        </w:rPr>
      </w:pPr>
      <w:bookmarkStart w:id="85" w:name="_Ref114668252"/>
      <w:r w:rsidRPr="00C87A94">
        <w:rPr>
          <w:sz w:val="24"/>
          <w:szCs w:val="24"/>
        </w:rPr>
        <w:t xml:space="preserve">praticar ato lesivo previsto no </w:t>
      </w:r>
      <w:hyperlink r:id="rId47" w:anchor="art5" w:history="1">
        <w:r w:rsidRPr="00C87A94">
          <w:rPr>
            <w:rStyle w:val="Hyperlink"/>
            <w:sz w:val="24"/>
            <w:szCs w:val="24"/>
          </w:rPr>
          <w:t>art. 5º da Lei n.º 12.846, de 2013</w:t>
        </w:r>
      </w:hyperlink>
      <w:r w:rsidRPr="00C87A94">
        <w:rPr>
          <w:sz w:val="24"/>
          <w:szCs w:val="24"/>
        </w:rPr>
        <w:t>.</w:t>
      </w:r>
      <w:bookmarkEnd w:id="85"/>
    </w:p>
    <w:bookmarkEnd w:id="78"/>
    <w:p w14:paraId="02F9EDA9" w14:textId="4FE977E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5B67138E" w:rsidR="00C972AD" w:rsidRPr="00C87A94" w:rsidRDefault="00C972AD" w:rsidP="003A53F5">
      <w:pPr>
        <w:pStyle w:val="Nivel3"/>
        <w:numPr>
          <w:ilvl w:val="2"/>
          <w:numId w:val="4"/>
        </w:numPr>
        <w:ind w:left="284" w:firstLine="0"/>
        <w:rPr>
          <w:sz w:val="24"/>
          <w:szCs w:val="24"/>
        </w:rPr>
      </w:pPr>
      <w:bookmarkStart w:id="86"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76FB3">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76FB3">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76FB3">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6"/>
    <w:p w14:paraId="2B80AFD4" w14:textId="263AD498"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B76FB3">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B76FB3">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B76FB3">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B76FB3">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B76FB3">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22D827E5"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76FB3">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76FB3">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76FB3">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9CEE24C"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B76FB3">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B76FB3">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B76FB3">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B76FB3">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B76FB3">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76FB3">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76FB3">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76FB3">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yperlink"/>
            <w:sz w:val="24"/>
            <w:szCs w:val="24"/>
          </w:rPr>
          <w:t>art. 156, §5º, da Lei n.º 14.133/2021</w:t>
        </w:r>
      </w:hyperlink>
      <w:r w:rsidRPr="00C87A94">
        <w:rPr>
          <w:sz w:val="24"/>
          <w:szCs w:val="24"/>
        </w:rPr>
        <w:t>.</w:t>
      </w:r>
    </w:p>
    <w:p w14:paraId="6544BFAD" w14:textId="2849BF36"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76FB3">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212713794"/>
      <w:bookmarkEnd w:id="74"/>
      <w:bookmarkEnd w:id="76"/>
      <w:r w:rsidRPr="00C87A94">
        <w:rPr>
          <w:rFonts w:ascii="Arial" w:hAnsi="Arial" w:cs="Arial"/>
          <w:color w:val="FF0000"/>
          <w:sz w:val="24"/>
          <w:szCs w:val="24"/>
        </w:rPr>
        <w:lastRenderedPageBreak/>
        <w:t>DA IMPUGNAÇÃO AO EDITAL E DO PEDIDO DE ESCLARECIMENTO</w:t>
      </w:r>
      <w:bookmarkEnd w:id="87"/>
    </w:p>
    <w:p w14:paraId="4882EE4B" w14:textId="3A636BAD"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606D2D97" w:rsidR="0081659D" w:rsidRPr="00C87A94" w:rsidRDefault="0081659D" w:rsidP="003A53F5">
      <w:pPr>
        <w:pStyle w:val="Nivel2"/>
        <w:numPr>
          <w:ilvl w:val="1"/>
          <w:numId w:val="4"/>
        </w:numPr>
        <w:ind w:left="0" w:firstLine="0"/>
        <w:rPr>
          <w:sz w:val="24"/>
          <w:szCs w:val="24"/>
        </w:rPr>
      </w:pPr>
      <w:bookmarkStart w:id="88"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yperlink"/>
            <w:sz w:val="24"/>
            <w:szCs w:val="24"/>
          </w:rPr>
          <w:t>licitacoes2@carlopolis.pr.gov.br</w:t>
        </w:r>
      </w:hyperlink>
    </w:p>
    <w:bookmarkEnd w:id="88"/>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9" w:name="_Toc212713795"/>
      <w:r w:rsidRPr="00C87A94">
        <w:rPr>
          <w:rFonts w:ascii="Arial" w:hAnsi="Arial" w:cs="Arial"/>
          <w:color w:val="FF0000"/>
          <w:sz w:val="24"/>
          <w:szCs w:val="24"/>
        </w:rPr>
        <w:t>DAS DISPOSIÇÕES GERAIS</w:t>
      </w:r>
      <w:bookmarkEnd w:id="89"/>
    </w:p>
    <w:p w14:paraId="5869D3A6" w14:textId="77777777" w:rsidR="00C972AD" w:rsidRPr="00C87A94" w:rsidRDefault="00C972AD" w:rsidP="003A53F5">
      <w:pPr>
        <w:pStyle w:val="Nivel2"/>
        <w:numPr>
          <w:ilvl w:val="1"/>
          <w:numId w:val="4"/>
        </w:numPr>
        <w:ind w:left="0" w:firstLine="0"/>
        <w:rPr>
          <w:sz w:val="24"/>
          <w:szCs w:val="24"/>
        </w:rPr>
      </w:pPr>
      <w:bookmarkStart w:id="90"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70DA119F"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1" w:name="_Hlk161644329"/>
      <w:r w:rsidR="00681597" w:rsidRPr="00C87A94">
        <w:rPr>
          <w:sz w:val="24"/>
          <w:szCs w:val="24"/>
        </w:rPr>
        <w:t>(</w:t>
      </w:r>
      <w:hyperlink r:id="rId54" w:history="1">
        <w:r w:rsidR="00681597" w:rsidRPr="00C87A94">
          <w:rPr>
            <w:rStyle w:val="Hyperlink"/>
            <w:sz w:val="24"/>
            <w:szCs w:val="24"/>
          </w:rPr>
          <w:t>https://www.carlopolis.pr.gov.br/</w:t>
        </w:r>
      </w:hyperlink>
      <w:r w:rsidR="00681597" w:rsidRPr="00C87A94">
        <w:rPr>
          <w:sz w:val="24"/>
          <w:szCs w:val="24"/>
        </w:rPr>
        <w:t>).</w:t>
      </w:r>
      <w:bookmarkEnd w:id="91"/>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140A5F"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6C9F5CA" w14:textId="1747D55C" w:rsidR="00C972AD" w:rsidRPr="00E500C4"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70ABAE98" w14:textId="7689294D"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2" w:name="_Hlk161644344"/>
      <w:bookmarkEnd w:id="90"/>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E35664">
        <w:rPr>
          <w:rFonts w:ascii="Arial" w:hAnsi="Arial" w:cs="Arial"/>
          <w:bCs/>
          <w:i/>
          <w:iCs/>
          <w:noProof/>
          <w:sz w:val="24"/>
          <w:szCs w:val="24"/>
        </w:rPr>
        <w:t>30 d</w:t>
      </w:r>
      <w:r w:rsidR="008E2832">
        <w:rPr>
          <w:rFonts w:ascii="Arial" w:hAnsi="Arial" w:cs="Arial"/>
          <w:bCs/>
          <w:i/>
          <w:iCs/>
          <w:noProof/>
          <w:sz w:val="24"/>
          <w:szCs w:val="24"/>
        </w:rPr>
        <w:t>e outubro</w:t>
      </w:r>
      <w:r w:rsidR="00E35664">
        <w:rPr>
          <w:rFonts w:ascii="Arial" w:hAnsi="Arial" w:cs="Arial"/>
          <w:bCs/>
          <w:i/>
          <w:iCs/>
          <w:noProof/>
          <w:sz w:val="24"/>
          <w:szCs w:val="24"/>
        </w:rPr>
        <w:t xml:space="preserve"> de 2025</w:t>
      </w:r>
      <w:r w:rsidRPr="00C87A94">
        <w:rPr>
          <w:rFonts w:ascii="Arial" w:hAnsi="Arial" w:cs="Arial"/>
          <w:bCs/>
          <w:i/>
          <w:iCs/>
          <w:sz w:val="24"/>
          <w:szCs w:val="24"/>
        </w:rPr>
        <w:fldChar w:fldCharType="end"/>
      </w:r>
      <w:r w:rsidR="008E2832">
        <w:rPr>
          <w:rFonts w:ascii="Arial" w:hAnsi="Arial" w:cs="Arial"/>
          <w:bCs/>
          <w:i/>
          <w:iCs/>
          <w:sz w:val="24"/>
          <w:szCs w:val="24"/>
        </w:rPr>
        <w:t>.</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1BEEFCF7" w14:textId="77777777" w:rsidR="00E500C4" w:rsidRDefault="00E500C4"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23D70788" w14:textId="77777777" w:rsidR="00310ECF" w:rsidRDefault="00310ECF"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22C2A235" w14:textId="77777777" w:rsidR="00310ECF" w:rsidRDefault="00310ECF"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F1D88F3" w14:textId="77777777" w:rsidR="00FF24DA" w:rsidRPr="00C87A94" w:rsidRDefault="00FF24DA"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2F5F2E29" w:rsidR="004D5EA6" w:rsidRDefault="00E500C4"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Fabiele Abucarub Miranda Domingues</w:t>
      </w:r>
    </w:p>
    <w:p w14:paraId="60BC8376" w14:textId="37380C01" w:rsidR="00CD3709" w:rsidRPr="00C87A94" w:rsidRDefault="00E500C4"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 xml:space="preserve">Secretaria </w:t>
      </w:r>
      <w:r w:rsidR="00CD3709" w:rsidRPr="00C87A94">
        <w:rPr>
          <w:rFonts w:ascii="Arial" w:hAnsi="Arial" w:cs="Arial"/>
          <w:b/>
          <w:bCs/>
          <w:i/>
          <w:iCs/>
          <w:sz w:val="24"/>
          <w:szCs w:val="24"/>
        </w:rPr>
        <w:t>Municipal</w:t>
      </w:r>
      <w:r>
        <w:rPr>
          <w:rFonts w:ascii="Arial" w:hAnsi="Arial" w:cs="Arial"/>
          <w:b/>
          <w:bCs/>
          <w:i/>
          <w:iCs/>
          <w:sz w:val="24"/>
          <w:szCs w:val="24"/>
        </w:rPr>
        <w:t xml:space="preserve"> de Assistência Social</w:t>
      </w:r>
    </w:p>
    <w:bookmarkEnd w:id="92"/>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4D8606ED" w14:textId="77777777" w:rsidR="00BD086D" w:rsidRPr="00C87A94" w:rsidRDefault="00BD086D" w:rsidP="00A57DC2">
      <w:pPr>
        <w:spacing w:before="240" w:after="240" w:line="276" w:lineRule="auto"/>
        <w:jc w:val="both"/>
        <w:rPr>
          <w:rFonts w:ascii="Arial" w:hAnsi="Arial" w:cs="Arial"/>
          <w:b/>
          <w:bCs/>
          <w:iCs/>
          <w:color w:val="000000"/>
          <w:sz w:val="24"/>
          <w:szCs w:val="24"/>
        </w:rPr>
      </w:pPr>
    </w:p>
    <w:p w14:paraId="6F4D26DB" w14:textId="2B1BDB79" w:rsidR="0018373D" w:rsidRPr="00FF24DA" w:rsidRDefault="00C414B8" w:rsidP="00FF24DA">
      <w:pPr>
        <w:pStyle w:val="Nivel01"/>
        <w:numPr>
          <w:ilvl w:val="0"/>
          <w:numId w:val="0"/>
        </w:numPr>
        <w:spacing w:before="288" w:after="288"/>
        <w:ind w:left="360"/>
        <w:jc w:val="center"/>
        <w:rPr>
          <w:rFonts w:ascii="Arial" w:hAnsi="Arial" w:cs="Arial"/>
          <w:color w:val="FF0000"/>
          <w:sz w:val="24"/>
          <w:szCs w:val="24"/>
        </w:rPr>
      </w:pPr>
      <w:bookmarkStart w:id="93" w:name="_Hlk161644384"/>
      <w:bookmarkStart w:id="94" w:name="_Toc212713796"/>
      <w:r w:rsidRPr="00C87A94">
        <w:rPr>
          <w:rFonts w:ascii="Arial" w:hAnsi="Arial" w:cs="Arial"/>
          <w:color w:val="FF0000"/>
          <w:sz w:val="24"/>
          <w:szCs w:val="24"/>
        </w:rPr>
        <w:lastRenderedPageBreak/>
        <w:t>ANEXO I</w:t>
      </w:r>
      <w:bookmarkEnd w:id="94"/>
    </w:p>
    <w:p w14:paraId="79F4737A" w14:textId="52FFC429"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 xml:space="preserve">TERMO DE REFERENCIA </w:t>
      </w:r>
    </w:p>
    <w:p w14:paraId="171ED91C" w14:textId="2335CC60" w:rsidR="00E500C4" w:rsidRPr="00FE1EF9" w:rsidRDefault="00E500C4" w:rsidP="00E500C4">
      <w:pPr>
        <w:spacing w:after="0" w:line="240" w:lineRule="auto"/>
        <w:rPr>
          <w:rFonts w:ascii="Arial" w:hAnsi="Arial" w:cs="Arial"/>
          <w:b/>
          <w:u w:val="single"/>
        </w:rPr>
      </w:pPr>
    </w:p>
    <w:p w14:paraId="46EDC164" w14:textId="5ADB2132" w:rsidR="00E500C4" w:rsidRPr="00FE1EF9" w:rsidRDefault="00E500C4" w:rsidP="00FF24DA">
      <w:pPr>
        <w:tabs>
          <w:tab w:val="left" w:pos="6173"/>
        </w:tabs>
        <w:spacing w:after="0" w:line="240" w:lineRule="auto"/>
        <w:rPr>
          <w:rFonts w:ascii="Arial" w:hAnsi="Arial" w:cs="Arial"/>
          <w:bCs/>
        </w:rPr>
      </w:pPr>
      <w:r>
        <w:rPr>
          <w:rFonts w:ascii="Arial" w:hAnsi="Arial" w:cs="Arial"/>
          <w:bCs/>
        </w:rPr>
        <w:tab/>
      </w:r>
    </w:p>
    <w:p w14:paraId="2A20ED06" w14:textId="77777777" w:rsidR="00E500C4" w:rsidRPr="00FE1EF9" w:rsidRDefault="00E500C4" w:rsidP="009408CD">
      <w:pPr>
        <w:pStyle w:val="PargrafodaLista"/>
        <w:numPr>
          <w:ilvl w:val="0"/>
          <w:numId w:val="39"/>
        </w:numPr>
        <w:tabs>
          <w:tab w:val="left" w:pos="284"/>
        </w:tabs>
        <w:overflowPunct/>
        <w:autoSpaceDE/>
        <w:autoSpaceDN/>
        <w:adjustRightInd/>
        <w:contextualSpacing/>
        <w:jc w:val="both"/>
        <w:rPr>
          <w:rFonts w:ascii="Arial" w:hAnsi="Arial" w:cs="Arial"/>
          <w:b/>
        </w:rPr>
      </w:pPr>
      <w:r w:rsidRPr="00FE1EF9">
        <w:rPr>
          <w:rFonts w:ascii="Arial" w:hAnsi="Arial" w:cs="Arial"/>
          <w:b/>
        </w:rPr>
        <w:t>DADOS GERAIS</w:t>
      </w:r>
    </w:p>
    <w:p w14:paraId="4C31D4E6" w14:textId="77777777" w:rsidR="00E500C4" w:rsidRPr="00FE1EF9" w:rsidRDefault="00E500C4" w:rsidP="00E500C4">
      <w:pPr>
        <w:pStyle w:val="PargrafodaLista"/>
        <w:tabs>
          <w:tab w:val="left" w:pos="284"/>
        </w:tabs>
        <w:ind w:left="0"/>
        <w:jc w:val="both"/>
        <w:rPr>
          <w:rFonts w:ascii="Arial" w:hAnsi="Arial" w:cs="Arial"/>
          <w:bCs/>
        </w:rPr>
      </w:pPr>
      <w:r w:rsidRPr="00FE1EF9">
        <w:rPr>
          <w:rFonts w:ascii="Arial" w:hAnsi="Arial" w:cs="Arial"/>
          <w:bCs/>
        </w:rPr>
        <w:t xml:space="preserve"> </w:t>
      </w:r>
    </w:p>
    <w:p w14:paraId="2EC14D9A" w14:textId="77777777" w:rsidR="00E500C4" w:rsidRPr="00FE1EF9" w:rsidRDefault="00E500C4" w:rsidP="00E500C4">
      <w:pPr>
        <w:pStyle w:val="SemEspaamento"/>
        <w:jc w:val="both"/>
        <w:rPr>
          <w:rFonts w:ascii="Arial" w:hAnsi="Arial" w:cs="Arial"/>
          <w:bCs/>
          <w:sz w:val="20"/>
          <w:szCs w:val="20"/>
        </w:rPr>
      </w:pPr>
      <w:r w:rsidRPr="00FE1EF9">
        <w:rPr>
          <w:rFonts w:ascii="Arial" w:hAnsi="Arial" w:cs="Arial"/>
          <w:bCs/>
          <w:sz w:val="20"/>
          <w:szCs w:val="20"/>
        </w:rPr>
        <w:t>Secretaria demandante: </w:t>
      </w:r>
      <w:r w:rsidRPr="00FE1EF9">
        <w:rPr>
          <w:rFonts w:ascii="Arial" w:hAnsi="Arial" w:cs="Arial"/>
          <w:bCs/>
          <w:sz w:val="20"/>
          <w:szCs w:val="20"/>
        </w:rPr>
        <w:fldChar w:fldCharType="begin"/>
      </w:r>
      <w:r w:rsidRPr="00FE1EF9">
        <w:rPr>
          <w:rFonts w:ascii="Arial" w:hAnsi="Arial" w:cs="Arial"/>
          <w:bCs/>
          <w:sz w:val="20"/>
          <w:szCs w:val="20"/>
        </w:rPr>
        <w:instrText xml:space="preserve"> MERGEFIELD  Orgao_Interessado </w:instrText>
      </w:r>
      <w:r w:rsidRPr="00FE1EF9">
        <w:rPr>
          <w:rFonts w:ascii="Arial" w:hAnsi="Arial" w:cs="Arial"/>
          <w:bCs/>
          <w:sz w:val="20"/>
          <w:szCs w:val="20"/>
        </w:rPr>
        <w:fldChar w:fldCharType="separate"/>
      </w:r>
      <w:r w:rsidRPr="00FE1EF9">
        <w:rPr>
          <w:rFonts w:ascii="Arial" w:hAnsi="Arial" w:cs="Arial"/>
          <w:bCs/>
          <w:noProof/>
          <w:sz w:val="20"/>
          <w:szCs w:val="20"/>
        </w:rPr>
        <w:t>Secretaria Municipal de Assistência Social</w:t>
      </w:r>
      <w:r w:rsidRPr="00FE1EF9">
        <w:rPr>
          <w:rFonts w:ascii="Arial" w:hAnsi="Arial" w:cs="Arial"/>
          <w:bCs/>
          <w:sz w:val="20"/>
          <w:szCs w:val="20"/>
        </w:rPr>
        <w:fldChar w:fldCharType="end"/>
      </w:r>
    </w:p>
    <w:p w14:paraId="48CAE2D0"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Responsável pela Secretaria: Fabiele Abucarub Miranda Domingues</w:t>
      </w:r>
    </w:p>
    <w:p w14:paraId="2A6C258C" w14:textId="77777777" w:rsidR="00E500C4" w:rsidRPr="00FE1EF9" w:rsidRDefault="00E500C4" w:rsidP="00E500C4">
      <w:pPr>
        <w:pStyle w:val="SemEspaamento"/>
        <w:jc w:val="both"/>
        <w:rPr>
          <w:rFonts w:ascii="Arial" w:hAnsi="Arial" w:cs="Arial"/>
          <w:bCs/>
          <w:sz w:val="20"/>
          <w:szCs w:val="20"/>
        </w:rPr>
      </w:pPr>
      <w:r w:rsidRPr="00FE1EF9">
        <w:rPr>
          <w:rFonts w:ascii="Arial" w:hAnsi="Arial" w:cs="Arial"/>
          <w:bCs/>
          <w:sz w:val="20"/>
          <w:szCs w:val="20"/>
        </w:rPr>
        <w:t xml:space="preserve">Responsável pelo preenchimento das informações: Nome: </w:t>
      </w:r>
      <w:r w:rsidRPr="00FE1EF9">
        <w:rPr>
          <w:rFonts w:ascii="Arial" w:hAnsi="Arial" w:cs="Arial"/>
          <w:bCs/>
          <w:sz w:val="20"/>
          <w:szCs w:val="20"/>
        </w:rPr>
        <w:fldChar w:fldCharType="begin"/>
      </w:r>
      <w:r w:rsidRPr="00FE1EF9">
        <w:rPr>
          <w:rFonts w:ascii="Arial" w:hAnsi="Arial" w:cs="Arial"/>
          <w:bCs/>
          <w:sz w:val="20"/>
          <w:szCs w:val="20"/>
        </w:rPr>
        <w:instrText xml:space="preserve"> MERGEFIELD  Responsavel_Termo </w:instrText>
      </w:r>
      <w:r w:rsidRPr="00FE1EF9">
        <w:rPr>
          <w:rFonts w:ascii="Arial" w:hAnsi="Arial" w:cs="Arial"/>
          <w:bCs/>
          <w:sz w:val="20"/>
          <w:szCs w:val="20"/>
        </w:rPr>
        <w:fldChar w:fldCharType="separate"/>
      </w:r>
      <w:r w:rsidRPr="00FE1EF9">
        <w:rPr>
          <w:rFonts w:ascii="Arial" w:hAnsi="Arial" w:cs="Arial"/>
          <w:bCs/>
          <w:noProof/>
          <w:sz w:val="20"/>
          <w:szCs w:val="20"/>
        </w:rPr>
        <w:t>Gustavo de Oliveira Alencar</w:t>
      </w:r>
      <w:r w:rsidRPr="00FE1EF9">
        <w:rPr>
          <w:rFonts w:ascii="Arial" w:hAnsi="Arial" w:cs="Arial"/>
          <w:bCs/>
          <w:sz w:val="20"/>
          <w:szCs w:val="20"/>
        </w:rPr>
        <w:fldChar w:fldCharType="end"/>
      </w:r>
      <w:r w:rsidRPr="00FE1EF9">
        <w:rPr>
          <w:rFonts w:ascii="Arial" w:hAnsi="Arial" w:cs="Arial"/>
          <w:bCs/>
          <w:sz w:val="20"/>
          <w:szCs w:val="20"/>
        </w:rPr>
        <w:t xml:space="preserve"> </w:t>
      </w:r>
    </w:p>
    <w:p w14:paraId="11E9397D" w14:textId="77777777" w:rsidR="00E500C4" w:rsidRPr="00FE1EF9" w:rsidRDefault="00E500C4" w:rsidP="00E500C4">
      <w:pPr>
        <w:pStyle w:val="SemEspaamento"/>
        <w:jc w:val="both"/>
        <w:rPr>
          <w:rFonts w:ascii="Arial" w:hAnsi="Arial" w:cs="Arial"/>
          <w:bCs/>
          <w:sz w:val="20"/>
          <w:szCs w:val="20"/>
        </w:rPr>
      </w:pPr>
      <w:r w:rsidRPr="00FE1EF9">
        <w:rPr>
          <w:rFonts w:ascii="Arial" w:hAnsi="Arial" w:cs="Arial"/>
          <w:bCs/>
          <w:sz w:val="20"/>
          <w:szCs w:val="20"/>
        </w:rPr>
        <w:t xml:space="preserve">Cargo: </w:t>
      </w:r>
      <w:r w:rsidRPr="00FE1EF9">
        <w:rPr>
          <w:rFonts w:ascii="Arial" w:hAnsi="Arial" w:cs="Arial"/>
          <w:bCs/>
          <w:sz w:val="20"/>
          <w:szCs w:val="20"/>
        </w:rPr>
        <w:fldChar w:fldCharType="begin"/>
      </w:r>
      <w:r w:rsidRPr="00FE1EF9">
        <w:rPr>
          <w:rFonts w:ascii="Arial" w:hAnsi="Arial" w:cs="Arial"/>
          <w:bCs/>
          <w:sz w:val="20"/>
          <w:szCs w:val="20"/>
        </w:rPr>
        <w:instrText xml:space="preserve"> MERGEFIELD  Cargo_Responsavel_Termo </w:instrText>
      </w:r>
      <w:r w:rsidRPr="00FE1EF9">
        <w:rPr>
          <w:rFonts w:ascii="Arial" w:hAnsi="Arial" w:cs="Arial"/>
          <w:bCs/>
          <w:sz w:val="20"/>
          <w:szCs w:val="20"/>
        </w:rPr>
        <w:fldChar w:fldCharType="separate"/>
      </w:r>
      <w:r w:rsidRPr="00FE1EF9">
        <w:rPr>
          <w:rFonts w:ascii="Arial" w:hAnsi="Arial" w:cs="Arial"/>
          <w:bCs/>
          <w:noProof/>
          <w:sz w:val="20"/>
          <w:szCs w:val="20"/>
        </w:rPr>
        <w:t>Chefe de Compras</w:t>
      </w:r>
      <w:r w:rsidRPr="00FE1EF9">
        <w:rPr>
          <w:rFonts w:ascii="Arial" w:hAnsi="Arial" w:cs="Arial"/>
          <w:bCs/>
          <w:sz w:val="20"/>
          <w:szCs w:val="20"/>
        </w:rPr>
        <w:fldChar w:fldCharType="end"/>
      </w:r>
    </w:p>
    <w:p w14:paraId="3B4F2AC8"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Responsável pelo acompanhamento do processo: Fabiele Abucarub Miranda Domingues</w:t>
      </w:r>
    </w:p>
    <w:p w14:paraId="6729013D"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 </w:t>
      </w:r>
    </w:p>
    <w:p w14:paraId="2B215F0C" w14:textId="77777777" w:rsidR="00E500C4" w:rsidRPr="00FE1EF9" w:rsidRDefault="00E500C4" w:rsidP="009408CD">
      <w:pPr>
        <w:pStyle w:val="PargrafodaLista"/>
        <w:numPr>
          <w:ilvl w:val="0"/>
          <w:numId w:val="39"/>
        </w:numPr>
        <w:tabs>
          <w:tab w:val="left" w:pos="284"/>
        </w:tabs>
        <w:overflowPunct/>
        <w:autoSpaceDE/>
        <w:autoSpaceDN/>
        <w:adjustRightInd/>
        <w:contextualSpacing/>
        <w:jc w:val="both"/>
        <w:rPr>
          <w:rFonts w:ascii="Arial" w:hAnsi="Arial" w:cs="Arial"/>
          <w:b/>
        </w:rPr>
      </w:pPr>
      <w:r w:rsidRPr="00FE1EF9">
        <w:rPr>
          <w:rFonts w:ascii="Arial" w:hAnsi="Arial" w:cs="Arial"/>
          <w:b/>
        </w:rPr>
        <w:t>CONCEITUAÇÃO DO OBJETO</w:t>
      </w:r>
    </w:p>
    <w:p w14:paraId="3A4819B0" w14:textId="77777777" w:rsidR="00E500C4" w:rsidRPr="00FE1EF9" w:rsidRDefault="00E500C4" w:rsidP="00E500C4">
      <w:pPr>
        <w:tabs>
          <w:tab w:val="left" w:pos="284"/>
        </w:tabs>
        <w:spacing w:after="0" w:line="240" w:lineRule="auto"/>
        <w:jc w:val="both"/>
        <w:rPr>
          <w:rFonts w:ascii="Arial" w:hAnsi="Arial" w:cs="Arial"/>
          <w:bCs/>
        </w:rPr>
      </w:pPr>
    </w:p>
    <w:p w14:paraId="7B0E55F7"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2.1- Objeto a ser contratado:   </w:t>
      </w:r>
      <w:bookmarkStart w:id="95" w:name="_Hlk115684682"/>
      <w:bookmarkEnd w:id="95"/>
    </w:p>
    <w:p w14:paraId="7004ED8C" w14:textId="77777777" w:rsidR="00E500C4" w:rsidRPr="00FE1EF9" w:rsidRDefault="00E500C4" w:rsidP="00E500C4">
      <w:pPr>
        <w:pStyle w:val="SemEspaamento"/>
        <w:ind w:firstLine="709"/>
        <w:jc w:val="both"/>
        <w:rPr>
          <w:rFonts w:ascii="Arial" w:hAnsi="Arial" w:cs="Arial"/>
          <w:bCs/>
          <w:noProof/>
          <w:sz w:val="20"/>
          <w:szCs w:val="20"/>
        </w:rPr>
      </w:pPr>
      <w:r w:rsidRPr="00FE1EF9">
        <w:rPr>
          <w:rFonts w:ascii="Arial" w:hAnsi="Arial" w:cs="Arial"/>
          <w:bCs/>
          <w:sz w:val="20"/>
          <w:szCs w:val="20"/>
        </w:rPr>
        <w:fldChar w:fldCharType="begin"/>
      </w:r>
      <w:r w:rsidRPr="00FE1EF9">
        <w:rPr>
          <w:rFonts w:ascii="Arial" w:hAnsi="Arial" w:cs="Arial"/>
          <w:bCs/>
          <w:sz w:val="20"/>
          <w:szCs w:val="20"/>
        </w:rPr>
        <w:instrText xml:space="preserve"> MERGEFIELD  Objeto </w:instrText>
      </w:r>
      <w:r w:rsidRPr="00FE1EF9">
        <w:rPr>
          <w:rFonts w:ascii="Arial" w:hAnsi="Arial" w:cs="Arial"/>
          <w:bCs/>
          <w:sz w:val="20"/>
          <w:szCs w:val="20"/>
        </w:rPr>
        <w:fldChar w:fldCharType="separate"/>
      </w:r>
      <w:r w:rsidRPr="00FE1EF9">
        <w:rPr>
          <w:rFonts w:ascii="Arial" w:hAnsi="Arial" w:cs="Arial"/>
          <w:bCs/>
          <w:noProof/>
          <w:sz w:val="20"/>
          <w:szCs w:val="20"/>
        </w:rPr>
        <w:t>Contratação de empresa para prestação de serviços de translado de corpos e aquisição de urnas funerárias, incluindo preparo do cadáver, para atender as famílias carentes do município.</w:t>
      </w:r>
    </w:p>
    <w:p w14:paraId="081A07C7" w14:textId="77777777" w:rsidR="00E500C4" w:rsidRPr="00FE1EF9" w:rsidRDefault="00E500C4" w:rsidP="00E500C4">
      <w:pPr>
        <w:pStyle w:val="SemEspaamento"/>
        <w:jc w:val="both"/>
        <w:rPr>
          <w:rFonts w:ascii="Arial" w:hAnsi="Arial" w:cs="Arial"/>
          <w:bCs/>
          <w:sz w:val="20"/>
          <w:szCs w:val="20"/>
        </w:rPr>
      </w:pPr>
      <w:r w:rsidRPr="00FE1EF9">
        <w:rPr>
          <w:rFonts w:ascii="Arial" w:hAnsi="Arial" w:cs="Arial"/>
          <w:bCs/>
          <w:noProof/>
          <w:sz w:val="20"/>
          <w:szCs w:val="20"/>
        </w:rPr>
        <w:t xml:space="preserve"> </w:t>
      </w:r>
      <w:r w:rsidRPr="00FE1EF9">
        <w:rPr>
          <w:rFonts w:ascii="Arial" w:hAnsi="Arial" w:cs="Arial"/>
          <w:bCs/>
          <w:sz w:val="20"/>
          <w:szCs w:val="20"/>
        </w:rPr>
        <w:fldChar w:fldCharType="end"/>
      </w:r>
    </w:p>
    <w:p w14:paraId="69A910C4" w14:textId="77777777" w:rsidR="00E500C4" w:rsidRPr="00FE1EF9" w:rsidRDefault="00E500C4" w:rsidP="00E500C4">
      <w:pPr>
        <w:pStyle w:val="SemEspaamento"/>
        <w:jc w:val="both"/>
        <w:rPr>
          <w:rFonts w:ascii="Arial" w:hAnsi="Arial" w:cs="Arial"/>
          <w:bCs/>
          <w:sz w:val="20"/>
          <w:szCs w:val="20"/>
        </w:rPr>
      </w:pPr>
    </w:p>
    <w:p w14:paraId="15F5273E"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2.2- Justificativa/necessidade da contratação </w:t>
      </w:r>
    </w:p>
    <w:p w14:paraId="78EF288C" w14:textId="77777777" w:rsidR="00E500C4" w:rsidRPr="00FE1EF9" w:rsidRDefault="00E500C4" w:rsidP="00E500C4">
      <w:pPr>
        <w:pStyle w:val="SemEspaamento"/>
        <w:ind w:left="357" w:firstLine="709"/>
        <w:jc w:val="both"/>
        <w:rPr>
          <w:rFonts w:ascii="Arial" w:hAnsi="Arial" w:cs="Arial"/>
          <w:bCs/>
          <w:noProof/>
          <w:sz w:val="20"/>
          <w:szCs w:val="20"/>
        </w:rPr>
      </w:pPr>
      <w:r w:rsidRPr="00FE1EF9">
        <w:rPr>
          <w:rFonts w:ascii="Arial" w:hAnsi="Arial" w:cs="Arial"/>
          <w:bCs/>
          <w:sz w:val="20"/>
          <w:szCs w:val="20"/>
        </w:rPr>
        <w:fldChar w:fldCharType="begin"/>
      </w:r>
      <w:r w:rsidRPr="00FE1EF9">
        <w:rPr>
          <w:rFonts w:ascii="Arial" w:hAnsi="Arial" w:cs="Arial"/>
          <w:bCs/>
          <w:sz w:val="20"/>
          <w:szCs w:val="20"/>
        </w:rPr>
        <w:instrText xml:space="preserve"> MERGEFIELD  Necessidade </w:instrText>
      </w:r>
      <w:r w:rsidRPr="00FE1EF9">
        <w:rPr>
          <w:rFonts w:ascii="Arial" w:hAnsi="Arial" w:cs="Arial"/>
          <w:bCs/>
          <w:sz w:val="20"/>
          <w:szCs w:val="20"/>
        </w:rPr>
        <w:fldChar w:fldCharType="separate"/>
      </w:r>
      <w:r w:rsidRPr="00FE1EF9">
        <w:rPr>
          <w:rFonts w:ascii="Arial" w:hAnsi="Arial" w:cs="Arial"/>
          <w:bCs/>
          <w:noProof/>
          <w:sz w:val="20"/>
          <w:szCs w:val="20"/>
        </w:rPr>
        <w:t>Justifica-se a contratação de empresa para a prestação de serviços funerários, incluindo o translado de corpos em veículos adequados, fornecimento de urnas funerárias e preparo do cadáver, visando o atendimento às famílias em situação de vulnerabilidade social no município, conforme dispõe a Resolução nº 0161/2022 do Conselho Municipal de Assistência Social (CMAS), que regulamenta os benefícios eventuais no âmbito municipal</w:t>
      </w:r>
    </w:p>
    <w:p w14:paraId="09F37774" w14:textId="77777777" w:rsidR="00E500C4" w:rsidRPr="00FE1EF9" w:rsidRDefault="00E500C4" w:rsidP="00E500C4">
      <w:pPr>
        <w:pStyle w:val="SemEspaamento"/>
        <w:ind w:left="360"/>
        <w:jc w:val="both"/>
        <w:rPr>
          <w:rFonts w:ascii="Arial" w:hAnsi="Arial" w:cs="Arial"/>
          <w:bCs/>
          <w:sz w:val="20"/>
          <w:szCs w:val="20"/>
        </w:rPr>
      </w:pPr>
      <w:r w:rsidRPr="00FE1EF9">
        <w:rPr>
          <w:rFonts w:ascii="Arial" w:hAnsi="Arial" w:cs="Arial"/>
          <w:bCs/>
          <w:noProof/>
          <w:sz w:val="20"/>
          <w:szCs w:val="20"/>
        </w:rPr>
        <w:t xml:space="preserve"> </w:t>
      </w:r>
      <w:r w:rsidRPr="00FE1EF9">
        <w:rPr>
          <w:rFonts w:ascii="Arial" w:hAnsi="Arial" w:cs="Arial"/>
          <w:bCs/>
          <w:sz w:val="20"/>
          <w:szCs w:val="20"/>
        </w:rPr>
        <w:fldChar w:fldCharType="end"/>
      </w:r>
    </w:p>
    <w:p w14:paraId="5C3A4287"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t> </w:t>
      </w:r>
    </w:p>
    <w:p w14:paraId="42172762" w14:textId="77777777" w:rsidR="00E500C4" w:rsidRPr="00FE1EF9" w:rsidRDefault="00E500C4" w:rsidP="00E500C4">
      <w:pPr>
        <w:tabs>
          <w:tab w:val="left" w:pos="284"/>
        </w:tabs>
        <w:spacing w:after="0" w:line="240" w:lineRule="auto"/>
        <w:jc w:val="both"/>
        <w:rPr>
          <w:rFonts w:ascii="Arial" w:hAnsi="Arial" w:cs="Arial"/>
          <w:b/>
        </w:rPr>
      </w:pPr>
      <w:r w:rsidRPr="00FE1EF9">
        <w:rPr>
          <w:rFonts w:ascii="Arial" w:hAnsi="Arial" w:cs="Arial"/>
          <w:b/>
        </w:rPr>
        <w:t>2.3- Indicar a forma de contratação:</w:t>
      </w:r>
    </w:p>
    <w:p w14:paraId="0D4EBB7D"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Registro de Preços</w:t>
      </w:r>
    </w:p>
    <w:p w14:paraId="207B589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Contrato</w:t>
      </w:r>
    </w:p>
    <w:p w14:paraId="37018852"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Aquisição imediata</w:t>
      </w:r>
    </w:p>
    <w:p w14:paraId="50D77CDE"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Emergencial</w:t>
      </w:r>
    </w:p>
    <w:p w14:paraId="75DE2AA2" w14:textId="77777777" w:rsidR="00E500C4" w:rsidRPr="00FE1EF9" w:rsidRDefault="00E500C4" w:rsidP="00E500C4">
      <w:pPr>
        <w:tabs>
          <w:tab w:val="left" w:pos="284"/>
        </w:tabs>
        <w:spacing w:after="0" w:line="240" w:lineRule="auto"/>
        <w:jc w:val="both"/>
        <w:rPr>
          <w:rFonts w:ascii="Arial" w:hAnsi="Arial" w:cs="Arial"/>
        </w:rPr>
      </w:pPr>
    </w:p>
    <w:p w14:paraId="67168ED2"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b/>
          <w:bCs/>
        </w:rPr>
        <w:t>2.4- Fundamentação da contratação</w:t>
      </w:r>
    </w:p>
    <w:p w14:paraId="677205CC"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xml:space="preserve">) Esse processo está fundamentado em ETP, constante no processo. </w:t>
      </w:r>
    </w:p>
    <w:p w14:paraId="1C555873"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Outro – Especificar: </w:t>
      </w:r>
    </w:p>
    <w:p w14:paraId="112EF87D"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51FF9C8A" w14:textId="77777777" w:rsidR="00E500C4" w:rsidRPr="00FE1EF9" w:rsidRDefault="00E500C4" w:rsidP="00E500C4">
      <w:pPr>
        <w:pStyle w:val="SemEspaamento"/>
        <w:ind w:left="360"/>
        <w:jc w:val="both"/>
        <w:rPr>
          <w:rFonts w:ascii="Arial" w:hAnsi="Arial" w:cs="Arial"/>
          <w:sz w:val="20"/>
          <w:szCs w:val="20"/>
        </w:rPr>
      </w:pPr>
      <w:r w:rsidRPr="00FE1EF9">
        <w:rPr>
          <w:rFonts w:ascii="Arial" w:hAnsi="Arial" w:cs="Arial"/>
          <w:sz w:val="20"/>
          <w:szCs w:val="20"/>
        </w:rPr>
        <w:t> </w:t>
      </w:r>
    </w:p>
    <w:p w14:paraId="56253EC3"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b/>
          <w:bCs/>
        </w:rPr>
        <w:t>3.  Análise dos riscos da contratação </w:t>
      </w:r>
    </w:p>
    <w:p w14:paraId="6DE5968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(x) não apresenta riscos.</w:t>
      </w:r>
    </w:p>
    <w:p w14:paraId="1BCBC0A3"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qual (s)? ______________________________ </w:t>
      </w:r>
    </w:p>
    <w:p w14:paraId="72A9E4BC" w14:textId="77777777" w:rsidR="00E500C4" w:rsidRPr="00FE1EF9" w:rsidRDefault="00E500C4" w:rsidP="00E500C4">
      <w:pPr>
        <w:tabs>
          <w:tab w:val="left" w:pos="284"/>
        </w:tabs>
        <w:spacing w:after="0" w:line="240" w:lineRule="auto"/>
        <w:jc w:val="both"/>
        <w:rPr>
          <w:rFonts w:ascii="Arial" w:hAnsi="Arial" w:cs="Arial"/>
        </w:rPr>
      </w:pPr>
    </w:p>
    <w:p w14:paraId="7AB8F0FC"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b/>
          <w:bCs/>
        </w:rPr>
        <w:t>3.1- A seleção será restrita a produtos pré-qualificados?</w:t>
      </w:r>
      <w:r w:rsidRPr="00FE1EF9">
        <w:rPr>
          <w:rFonts w:ascii="Arial" w:hAnsi="Arial" w:cs="Arial"/>
        </w:rPr>
        <w:t> </w:t>
      </w:r>
    </w:p>
    <w:p w14:paraId="2401FAF2"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(x) Não</w:t>
      </w:r>
    </w:p>
    <w:p w14:paraId="7B04D214" w14:textId="77777777" w:rsidR="00E500C4" w:rsidRPr="00FE1EF9" w:rsidRDefault="00E500C4" w:rsidP="00E500C4">
      <w:pPr>
        <w:tabs>
          <w:tab w:val="left" w:pos="284"/>
        </w:tabs>
        <w:spacing w:after="0" w:line="240" w:lineRule="auto"/>
        <w:jc w:val="both"/>
        <w:rPr>
          <w:rFonts w:ascii="Arial" w:hAnsi="Arial" w:cs="Arial"/>
        </w:rPr>
      </w:pPr>
    </w:p>
    <w:p w14:paraId="02FC440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b/>
          <w:bCs/>
        </w:rPr>
        <w:t>3.2- O objeto é um produto com julgamento pelo ciclo de vida?  </w:t>
      </w:r>
    </w:p>
    <w:p w14:paraId="22C97BDC"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w:t>
      </w:r>
      <w:r>
        <w:rPr>
          <w:rFonts w:ascii="Arial" w:hAnsi="Arial" w:cs="Arial"/>
        </w:rPr>
        <w:t xml:space="preserve"> </w:t>
      </w:r>
      <w:r w:rsidRPr="00FE1EF9">
        <w:rPr>
          <w:rFonts w:ascii="Arial" w:hAnsi="Arial" w:cs="Arial"/>
        </w:rPr>
        <w:t>Sim (x) Não</w:t>
      </w:r>
    </w:p>
    <w:p w14:paraId="26A161D2"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lastRenderedPageBreak/>
        <w:t>Se sim, quais? ______________________________</w:t>
      </w:r>
    </w:p>
    <w:p w14:paraId="183276EE"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6309406E"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b/>
          <w:bCs/>
        </w:rPr>
        <w:t>3.3- O objeto possui critérios de inovação e/ou desenvolvimento nacional sustentável? </w:t>
      </w:r>
    </w:p>
    <w:p w14:paraId="74F9B019"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(x) Não  </w:t>
      </w:r>
    </w:p>
    <w:p w14:paraId="29E59DC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Se sim, qual (s)? _________________</w:t>
      </w:r>
    </w:p>
    <w:p w14:paraId="68E1B387"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35B127A6" w14:textId="77777777" w:rsidR="00E500C4" w:rsidRPr="00FE1EF9" w:rsidRDefault="00E500C4" w:rsidP="00E500C4">
      <w:pPr>
        <w:tabs>
          <w:tab w:val="left" w:pos="284"/>
        </w:tabs>
        <w:spacing w:after="0" w:line="240" w:lineRule="auto"/>
        <w:jc w:val="both"/>
        <w:rPr>
          <w:rFonts w:ascii="Arial" w:hAnsi="Arial" w:cs="Arial"/>
        </w:rPr>
      </w:pPr>
    </w:p>
    <w:p w14:paraId="684ACA78" w14:textId="77777777" w:rsidR="00E500C4" w:rsidRPr="00FE1EF9" w:rsidRDefault="00E500C4" w:rsidP="00E500C4">
      <w:pPr>
        <w:pStyle w:val="SemEspaamento"/>
        <w:jc w:val="both"/>
        <w:rPr>
          <w:rFonts w:ascii="Arial" w:hAnsi="Arial" w:cs="Arial"/>
          <w:noProof/>
          <w:sz w:val="20"/>
          <w:szCs w:val="20"/>
        </w:rPr>
      </w:pPr>
      <w:r w:rsidRPr="00FE1EF9">
        <w:rPr>
          <w:rFonts w:ascii="Arial" w:hAnsi="Arial" w:cs="Arial"/>
          <w:b/>
          <w:bCs/>
          <w:sz w:val="20"/>
          <w:szCs w:val="20"/>
        </w:rPr>
        <w:t xml:space="preserve">3.4- DESCRIÇÃO DO OBJETO: </w:t>
      </w:r>
      <w:r w:rsidRPr="00FE1EF9">
        <w:rPr>
          <w:rFonts w:ascii="Arial" w:hAnsi="Arial" w:cs="Arial"/>
          <w:sz w:val="20"/>
          <w:szCs w:val="20"/>
        </w:rPr>
        <w:fldChar w:fldCharType="begin"/>
      </w:r>
      <w:r w:rsidRPr="00FE1EF9">
        <w:rPr>
          <w:rFonts w:ascii="Arial" w:hAnsi="Arial" w:cs="Arial"/>
          <w:sz w:val="20"/>
          <w:szCs w:val="20"/>
        </w:rPr>
        <w:instrText xml:space="preserve"> MERGEFIELD  Objeto </w:instrText>
      </w:r>
      <w:r w:rsidRPr="00FE1EF9">
        <w:rPr>
          <w:rFonts w:ascii="Arial" w:hAnsi="Arial" w:cs="Arial"/>
          <w:sz w:val="20"/>
          <w:szCs w:val="20"/>
        </w:rPr>
        <w:fldChar w:fldCharType="separate"/>
      </w:r>
      <w:r w:rsidRPr="00FE1EF9">
        <w:rPr>
          <w:rFonts w:ascii="Arial" w:hAnsi="Arial" w:cs="Arial"/>
          <w:noProof/>
          <w:sz w:val="20"/>
          <w:szCs w:val="20"/>
        </w:rPr>
        <w:t>Contratação de empresa para prestação de serviços de translado de corpos e aquisição de urnas funerárias, incluindo preparo do cadáver, para atender as famílias carentes do município.</w:t>
      </w:r>
    </w:p>
    <w:p w14:paraId="18463C28" w14:textId="77777777" w:rsidR="00E500C4" w:rsidRPr="00FE1EF9" w:rsidRDefault="00E500C4" w:rsidP="00E500C4">
      <w:pPr>
        <w:pStyle w:val="SemEspaamento"/>
        <w:jc w:val="both"/>
        <w:rPr>
          <w:rFonts w:ascii="Arial" w:hAnsi="Arial" w:cs="Arial"/>
          <w:sz w:val="20"/>
          <w:szCs w:val="20"/>
        </w:rPr>
      </w:pPr>
      <w:r w:rsidRPr="00FE1EF9">
        <w:rPr>
          <w:rFonts w:ascii="Arial" w:hAnsi="Arial" w:cs="Arial"/>
          <w:noProof/>
          <w:sz w:val="20"/>
          <w:szCs w:val="20"/>
        </w:rPr>
        <w:t xml:space="preserve"> </w:t>
      </w:r>
      <w:r w:rsidRPr="00FE1EF9">
        <w:rPr>
          <w:rFonts w:ascii="Arial" w:hAnsi="Arial" w:cs="Arial"/>
          <w:sz w:val="20"/>
          <w:szCs w:val="20"/>
        </w:rPr>
        <w:fldChar w:fldCharType="end"/>
      </w:r>
    </w:p>
    <w:p w14:paraId="597E86D9"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begin"/>
      </w:r>
      <w:r w:rsidRPr="00FE1EF9">
        <w:rPr>
          <w:rFonts w:ascii="Arial" w:hAnsi="Arial" w:cs="Arial"/>
          <w:sz w:val="20"/>
          <w:szCs w:val="20"/>
        </w:rPr>
        <w:instrText xml:space="preserve"> MERGEFIELD  Relacao_Itens </w:instrText>
      </w:r>
      <w:r w:rsidRPr="00FE1EF9">
        <w:rPr>
          <w:rFonts w:ascii="Arial" w:hAnsi="Arial" w:cs="Arial"/>
          <w:sz w:val="20"/>
          <w:szCs w:val="20"/>
        </w:rPr>
        <w:fldChar w:fldCharType="separate"/>
      </w:r>
    </w:p>
    <w:tbl>
      <w:tblPr>
        <w:tblStyle w:val="Tabelacomgrade"/>
        <w:tblW w:w="10025" w:type="dxa"/>
        <w:tblLook w:val="04A0" w:firstRow="1" w:lastRow="0" w:firstColumn="1" w:lastColumn="0" w:noHBand="0" w:noVBand="1"/>
      </w:tblPr>
      <w:tblGrid>
        <w:gridCol w:w="717"/>
        <w:gridCol w:w="939"/>
        <w:gridCol w:w="1195"/>
        <w:gridCol w:w="2270"/>
        <w:gridCol w:w="1212"/>
        <w:gridCol w:w="1251"/>
        <w:gridCol w:w="1215"/>
        <w:gridCol w:w="1226"/>
      </w:tblGrid>
      <w:tr w:rsidR="00E500C4" w:rsidRPr="00FE1EF9" w14:paraId="609F0B7E" w14:textId="77777777" w:rsidTr="00BC0BD9">
        <w:tc>
          <w:tcPr>
            <w:tcW w:w="717" w:type="dxa"/>
            <w:vAlign w:val="center"/>
          </w:tcPr>
          <w:p w14:paraId="6608152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Lote</w:t>
            </w:r>
          </w:p>
        </w:tc>
        <w:tc>
          <w:tcPr>
            <w:tcW w:w="939" w:type="dxa"/>
            <w:vAlign w:val="center"/>
          </w:tcPr>
          <w:p w14:paraId="5F1FC58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Ordem</w:t>
            </w:r>
          </w:p>
        </w:tc>
        <w:tc>
          <w:tcPr>
            <w:tcW w:w="1195" w:type="dxa"/>
            <w:vAlign w:val="center"/>
          </w:tcPr>
          <w:p w14:paraId="60EA399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Cod. Item</w:t>
            </w:r>
          </w:p>
        </w:tc>
        <w:tc>
          <w:tcPr>
            <w:tcW w:w="2270" w:type="dxa"/>
            <w:vAlign w:val="center"/>
          </w:tcPr>
          <w:p w14:paraId="14AF41E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Descrição</w:t>
            </w:r>
          </w:p>
        </w:tc>
        <w:tc>
          <w:tcPr>
            <w:tcW w:w="1212" w:type="dxa"/>
            <w:vAlign w:val="center"/>
          </w:tcPr>
          <w:p w14:paraId="227EEBD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Unidade</w:t>
            </w:r>
          </w:p>
        </w:tc>
        <w:tc>
          <w:tcPr>
            <w:tcW w:w="1251" w:type="dxa"/>
            <w:vAlign w:val="center"/>
          </w:tcPr>
          <w:p w14:paraId="7A2988A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Quantidade</w:t>
            </w:r>
          </w:p>
        </w:tc>
        <w:tc>
          <w:tcPr>
            <w:tcW w:w="1215" w:type="dxa"/>
            <w:vAlign w:val="center"/>
          </w:tcPr>
          <w:p w14:paraId="266CD67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Valor Unit.</w:t>
            </w:r>
          </w:p>
        </w:tc>
        <w:tc>
          <w:tcPr>
            <w:tcW w:w="1226" w:type="dxa"/>
            <w:vAlign w:val="center"/>
          </w:tcPr>
          <w:p w14:paraId="386D9FF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Valor Total</w:t>
            </w:r>
          </w:p>
        </w:tc>
      </w:tr>
      <w:tr w:rsidR="00E500C4" w:rsidRPr="00FE1EF9" w14:paraId="42E43660" w14:textId="77777777" w:rsidTr="00BC0BD9">
        <w:tc>
          <w:tcPr>
            <w:tcW w:w="717" w:type="dxa"/>
            <w:vAlign w:val="center"/>
          </w:tcPr>
          <w:p w14:paraId="5088BA2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939" w:type="dxa"/>
            <w:vAlign w:val="center"/>
          </w:tcPr>
          <w:p w14:paraId="285AAB7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39717FC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11528</w:t>
            </w:r>
          </w:p>
        </w:tc>
        <w:tc>
          <w:tcPr>
            <w:tcW w:w="2270" w:type="dxa"/>
            <w:vAlign w:val="center"/>
          </w:tcPr>
          <w:p w14:paraId="5240A773"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SERVIÇOS DE TRANSLADO DE CORPOS</w:t>
            </w:r>
          </w:p>
        </w:tc>
        <w:tc>
          <w:tcPr>
            <w:tcW w:w="1212" w:type="dxa"/>
            <w:vAlign w:val="center"/>
          </w:tcPr>
          <w:p w14:paraId="1564C7A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KM</w:t>
            </w:r>
          </w:p>
        </w:tc>
        <w:tc>
          <w:tcPr>
            <w:tcW w:w="1251" w:type="dxa"/>
            <w:vAlign w:val="center"/>
          </w:tcPr>
          <w:p w14:paraId="564C72E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10000</w:t>
            </w:r>
          </w:p>
        </w:tc>
        <w:tc>
          <w:tcPr>
            <w:tcW w:w="1215" w:type="dxa"/>
            <w:vAlign w:val="center"/>
          </w:tcPr>
          <w:p w14:paraId="4DE150A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R$ 5,72</w:t>
            </w:r>
          </w:p>
        </w:tc>
        <w:tc>
          <w:tcPr>
            <w:tcW w:w="1226" w:type="dxa"/>
            <w:vAlign w:val="center"/>
          </w:tcPr>
          <w:p w14:paraId="57DFE1B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R$ 57.200,00</w:t>
            </w:r>
          </w:p>
        </w:tc>
      </w:tr>
      <w:tr w:rsidR="00E500C4" w:rsidRPr="00FE1EF9" w14:paraId="097A97B1" w14:textId="77777777" w:rsidTr="00BC0BD9">
        <w:tc>
          <w:tcPr>
            <w:tcW w:w="717" w:type="dxa"/>
            <w:vAlign w:val="center"/>
          </w:tcPr>
          <w:p w14:paraId="4806E07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w:t>
            </w:r>
          </w:p>
        </w:tc>
        <w:tc>
          <w:tcPr>
            <w:tcW w:w="939" w:type="dxa"/>
            <w:vAlign w:val="center"/>
          </w:tcPr>
          <w:p w14:paraId="4ADEC63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5F663B2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23932</w:t>
            </w:r>
          </w:p>
        </w:tc>
        <w:tc>
          <w:tcPr>
            <w:tcW w:w="2270" w:type="dxa"/>
            <w:vAlign w:val="center"/>
          </w:tcPr>
          <w:p w14:paraId="6FF798C9"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infantil pequena, incluindo o preparo do cadáver.</w:t>
            </w:r>
          </w:p>
        </w:tc>
        <w:tc>
          <w:tcPr>
            <w:tcW w:w="1212" w:type="dxa"/>
            <w:vAlign w:val="center"/>
          </w:tcPr>
          <w:p w14:paraId="08AD4684"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7A76F43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w:t>
            </w:r>
          </w:p>
        </w:tc>
        <w:tc>
          <w:tcPr>
            <w:tcW w:w="1215" w:type="dxa"/>
            <w:vAlign w:val="center"/>
          </w:tcPr>
          <w:p w14:paraId="4083E00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R$ 1.675,00</w:t>
            </w:r>
          </w:p>
        </w:tc>
        <w:tc>
          <w:tcPr>
            <w:tcW w:w="1226" w:type="dxa"/>
            <w:vAlign w:val="center"/>
          </w:tcPr>
          <w:p w14:paraId="1E359AA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R$ 16.750,00</w:t>
            </w:r>
          </w:p>
        </w:tc>
      </w:tr>
      <w:tr w:rsidR="00E500C4" w:rsidRPr="00FE1EF9" w14:paraId="0FFDAF59" w14:textId="77777777" w:rsidTr="00BC0BD9">
        <w:tc>
          <w:tcPr>
            <w:tcW w:w="717" w:type="dxa"/>
            <w:vAlign w:val="center"/>
          </w:tcPr>
          <w:p w14:paraId="3F1A1C6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3</w:t>
            </w:r>
          </w:p>
        </w:tc>
        <w:tc>
          <w:tcPr>
            <w:tcW w:w="939" w:type="dxa"/>
            <w:vAlign w:val="center"/>
          </w:tcPr>
          <w:p w14:paraId="67C11AC5"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762CF8F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23931</w:t>
            </w:r>
          </w:p>
        </w:tc>
        <w:tc>
          <w:tcPr>
            <w:tcW w:w="2270" w:type="dxa"/>
            <w:vAlign w:val="center"/>
          </w:tcPr>
          <w:p w14:paraId="3658102C"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simples adulta, incluindo o preparo do cadáver.</w:t>
            </w:r>
          </w:p>
        </w:tc>
        <w:tc>
          <w:tcPr>
            <w:tcW w:w="1212" w:type="dxa"/>
            <w:vAlign w:val="center"/>
          </w:tcPr>
          <w:p w14:paraId="6B7125F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6EC9BD6E"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40</w:t>
            </w:r>
          </w:p>
        </w:tc>
        <w:tc>
          <w:tcPr>
            <w:tcW w:w="1215" w:type="dxa"/>
            <w:vAlign w:val="center"/>
          </w:tcPr>
          <w:p w14:paraId="4C75235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R$ 2.375,00</w:t>
            </w:r>
          </w:p>
        </w:tc>
        <w:tc>
          <w:tcPr>
            <w:tcW w:w="1226" w:type="dxa"/>
            <w:vAlign w:val="center"/>
          </w:tcPr>
          <w:p w14:paraId="44DA911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R$ 95.000,00</w:t>
            </w:r>
          </w:p>
        </w:tc>
      </w:tr>
      <w:tr w:rsidR="00E500C4" w:rsidRPr="00FE1EF9" w14:paraId="717A69CF" w14:textId="77777777" w:rsidTr="00BC0BD9">
        <w:tc>
          <w:tcPr>
            <w:tcW w:w="717" w:type="dxa"/>
            <w:vAlign w:val="center"/>
          </w:tcPr>
          <w:p w14:paraId="123CAA7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4</w:t>
            </w:r>
          </w:p>
        </w:tc>
        <w:tc>
          <w:tcPr>
            <w:tcW w:w="939" w:type="dxa"/>
            <w:vAlign w:val="center"/>
          </w:tcPr>
          <w:p w14:paraId="3C63AB5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56B0C68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23930</w:t>
            </w:r>
          </w:p>
        </w:tc>
        <w:tc>
          <w:tcPr>
            <w:tcW w:w="2270" w:type="dxa"/>
            <w:vAlign w:val="center"/>
          </w:tcPr>
          <w:p w14:paraId="56BC088C"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especial, incluindo o preparo do cadáver.</w:t>
            </w:r>
          </w:p>
        </w:tc>
        <w:tc>
          <w:tcPr>
            <w:tcW w:w="1212" w:type="dxa"/>
            <w:vAlign w:val="center"/>
          </w:tcPr>
          <w:p w14:paraId="06A0B9D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5F06B59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20</w:t>
            </w:r>
          </w:p>
        </w:tc>
        <w:tc>
          <w:tcPr>
            <w:tcW w:w="1215" w:type="dxa"/>
            <w:vAlign w:val="center"/>
          </w:tcPr>
          <w:p w14:paraId="1F72249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R$ 2.525,00</w:t>
            </w:r>
          </w:p>
        </w:tc>
        <w:tc>
          <w:tcPr>
            <w:tcW w:w="1226" w:type="dxa"/>
            <w:vAlign w:val="center"/>
          </w:tcPr>
          <w:p w14:paraId="78F1DB6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R$ 50.500,00</w:t>
            </w:r>
          </w:p>
        </w:tc>
      </w:tr>
      <w:tr w:rsidR="00E500C4" w:rsidRPr="00FE1EF9" w14:paraId="6E6688E7" w14:textId="77777777" w:rsidTr="00BC0BD9">
        <w:tc>
          <w:tcPr>
            <w:tcW w:w="717" w:type="dxa"/>
            <w:vAlign w:val="center"/>
          </w:tcPr>
          <w:p w14:paraId="003A2C5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5</w:t>
            </w:r>
          </w:p>
        </w:tc>
        <w:tc>
          <w:tcPr>
            <w:tcW w:w="939" w:type="dxa"/>
            <w:vAlign w:val="center"/>
          </w:tcPr>
          <w:p w14:paraId="52C43FC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4DD083C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23933</w:t>
            </w:r>
          </w:p>
        </w:tc>
        <w:tc>
          <w:tcPr>
            <w:tcW w:w="2270" w:type="dxa"/>
            <w:vAlign w:val="center"/>
          </w:tcPr>
          <w:p w14:paraId="535C2529"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infantil média, incluindo o preparo do cadáver</w:t>
            </w:r>
          </w:p>
        </w:tc>
        <w:tc>
          <w:tcPr>
            <w:tcW w:w="1212" w:type="dxa"/>
            <w:vAlign w:val="center"/>
          </w:tcPr>
          <w:p w14:paraId="110A74C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592DE84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w:t>
            </w:r>
          </w:p>
        </w:tc>
        <w:tc>
          <w:tcPr>
            <w:tcW w:w="1215" w:type="dxa"/>
            <w:vAlign w:val="center"/>
          </w:tcPr>
          <w:p w14:paraId="5135CA2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R$ 1.962,50</w:t>
            </w:r>
          </w:p>
        </w:tc>
        <w:tc>
          <w:tcPr>
            <w:tcW w:w="1226" w:type="dxa"/>
            <w:vAlign w:val="center"/>
          </w:tcPr>
          <w:p w14:paraId="179947D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R$ 19.625,00</w:t>
            </w:r>
          </w:p>
        </w:tc>
      </w:tr>
    </w:tbl>
    <w:p w14:paraId="6E9EF8C8"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end"/>
      </w:r>
    </w:p>
    <w:p w14:paraId="63BAFC07" w14:textId="77777777" w:rsidR="00E500C4" w:rsidRPr="00FE1EF9" w:rsidRDefault="00E500C4" w:rsidP="00E500C4">
      <w:pPr>
        <w:pStyle w:val="Ttulo1"/>
        <w:rPr>
          <w:rFonts w:cs="Arial"/>
        </w:rPr>
      </w:pPr>
      <w:bookmarkStart w:id="96" w:name="_Toc212713797"/>
      <w:r w:rsidRPr="00FE1EF9">
        <w:rPr>
          <w:rFonts w:cs="Arial"/>
        </w:rPr>
        <w:t>Memorial dos Itens</w:t>
      </w:r>
      <w:bookmarkEnd w:id="96"/>
    </w:p>
    <w:p w14:paraId="17637DA0"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begin"/>
      </w:r>
      <w:r w:rsidRPr="00FE1EF9">
        <w:rPr>
          <w:rFonts w:ascii="Arial" w:hAnsi="Arial" w:cs="Arial"/>
          <w:sz w:val="20"/>
          <w:szCs w:val="20"/>
        </w:rPr>
        <w:instrText xml:space="preserve"> MERGEFIELD  Memorial_Itens </w:instrText>
      </w:r>
      <w:r w:rsidRPr="00FE1EF9">
        <w:rPr>
          <w:rFonts w:ascii="Arial" w:hAnsi="Arial" w:cs="Arial"/>
          <w:sz w:val="20"/>
          <w:szCs w:val="20"/>
        </w:rPr>
        <w:fldChar w:fldCharType="separate"/>
      </w:r>
    </w:p>
    <w:tbl>
      <w:tblPr>
        <w:tblStyle w:val="Tabelacomgrade"/>
        <w:tblW w:w="10025" w:type="dxa"/>
        <w:tblLook w:val="04A0" w:firstRow="1" w:lastRow="0" w:firstColumn="1" w:lastColumn="0" w:noHBand="0" w:noVBand="1"/>
      </w:tblPr>
      <w:tblGrid>
        <w:gridCol w:w="717"/>
        <w:gridCol w:w="939"/>
        <w:gridCol w:w="2478"/>
        <w:gridCol w:w="5891"/>
      </w:tblGrid>
      <w:tr w:rsidR="00E500C4" w:rsidRPr="00FE1EF9" w14:paraId="18F9C571" w14:textId="77777777" w:rsidTr="00BC0BD9">
        <w:tc>
          <w:tcPr>
            <w:tcW w:w="717" w:type="dxa"/>
            <w:vAlign w:val="center"/>
          </w:tcPr>
          <w:p w14:paraId="5ED717D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Lote</w:t>
            </w:r>
          </w:p>
        </w:tc>
        <w:tc>
          <w:tcPr>
            <w:tcW w:w="939" w:type="dxa"/>
            <w:vAlign w:val="center"/>
          </w:tcPr>
          <w:p w14:paraId="7CBBC16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Ordem</w:t>
            </w:r>
          </w:p>
        </w:tc>
        <w:tc>
          <w:tcPr>
            <w:tcW w:w="2478" w:type="dxa"/>
            <w:vAlign w:val="center"/>
          </w:tcPr>
          <w:p w14:paraId="49F805EE"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Cod. Item</w:t>
            </w:r>
          </w:p>
        </w:tc>
        <w:tc>
          <w:tcPr>
            <w:tcW w:w="5891" w:type="dxa"/>
          </w:tcPr>
          <w:p w14:paraId="4B085034"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Descrição</w:t>
            </w:r>
          </w:p>
        </w:tc>
      </w:tr>
      <w:tr w:rsidR="00E500C4" w:rsidRPr="00FE1EF9" w14:paraId="406FE244" w14:textId="77777777" w:rsidTr="00BC0BD9">
        <w:tc>
          <w:tcPr>
            <w:tcW w:w="717" w:type="dxa"/>
            <w:vAlign w:val="center"/>
          </w:tcPr>
          <w:p w14:paraId="41183EC4"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939" w:type="dxa"/>
            <w:vAlign w:val="center"/>
          </w:tcPr>
          <w:p w14:paraId="5A2CC05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01DAB879"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11528</w:t>
            </w:r>
          </w:p>
        </w:tc>
        <w:tc>
          <w:tcPr>
            <w:tcW w:w="5891" w:type="dxa"/>
          </w:tcPr>
          <w:p w14:paraId="3EE3B3A7"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 xml:space="preserve">Remoção do corpo para funeral- fora do perímetro urbano de </w:t>
            </w:r>
            <w:r>
              <w:rPr>
                <w:rFonts w:ascii="Arial" w:hAnsi="Arial" w:cs="Arial"/>
                <w:sz w:val="20"/>
                <w:szCs w:val="20"/>
              </w:rPr>
              <w:t>Carlópolis</w:t>
            </w:r>
            <w:r w:rsidRPr="00FE1EF9">
              <w:rPr>
                <w:rFonts w:ascii="Arial" w:hAnsi="Arial" w:cs="Arial"/>
                <w:sz w:val="20"/>
                <w:szCs w:val="20"/>
              </w:rPr>
              <w:t>, incluindo estrada de chão e asfalto, em todo território nacional</w:t>
            </w:r>
            <w:r>
              <w:rPr>
                <w:rFonts w:ascii="Arial" w:hAnsi="Arial" w:cs="Arial"/>
                <w:sz w:val="20"/>
                <w:szCs w:val="20"/>
              </w:rPr>
              <w:t xml:space="preserve">. </w:t>
            </w:r>
            <w:r w:rsidRPr="00FE1EF9">
              <w:rPr>
                <w:rFonts w:ascii="Arial" w:hAnsi="Arial" w:cs="Arial"/>
                <w:sz w:val="20"/>
                <w:szCs w:val="20"/>
              </w:rPr>
              <w:t>Trajeto a ser definido no momento do serviço de acordo com a necessidade</w:t>
            </w:r>
            <w:r>
              <w:rPr>
                <w:rFonts w:ascii="Arial" w:hAnsi="Arial" w:cs="Arial"/>
                <w:sz w:val="20"/>
                <w:szCs w:val="20"/>
              </w:rPr>
              <w:t xml:space="preserve"> </w:t>
            </w:r>
            <w:r w:rsidRPr="00FE1EF9">
              <w:rPr>
                <w:rFonts w:ascii="Arial" w:hAnsi="Arial" w:cs="Arial"/>
                <w:sz w:val="20"/>
                <w:szCs w:val="20"/>
              </w:rPr>
              <w:t xml:space="preserve">para a cidade </w:t>
            </w:r>
            <w:r>
              <w:rPr>
                <w:rFonts w:ascii="Arial" w:hAnsi="Arial" w:cs="Arial"/>
                <w:sz w:val="20"/>
                <w:szCs w:val="20"/>
              </w:rPr>
              <w:t>Carlópolis</w:t>
            </w:r>
            <w:r w:rsidRPr="00FE1EF9">
              <w:rPr>
                <w:rFonts w:ascii="Arial" w:hAnsi="Arial" w:cs="Arial"/>
                <w:sz w:val="20"/>
                <w:szCs w:val="20"/>
              </w:rPr>
              <w:t>.</w:t>
            </w:r>
          </w:p>
        </w:tc>
      </w:tr>
      <w:tr w:rsidR="00E500C4" w:rsidRPr="00FE1EF9" w14:paraId="3640BB30" w14:textId="77777777" w:rsidTr="00BC0BD9">
        <w:tc>
          <w:tcPr>
            <w:tcW w:w="717" w:type="dxa"/>
            <w:vAlign w:val="center"/>
          </w:tcPr>
          <w:p w14:paraId="1F4817F5"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w:t>
            </w:r>
          </w:p>
        </w:tc>
        <w:tc>
          <w:tcPr>
            <w:tcW w:w="939" w:type="dxa"/>
            <w:vAlign w:val="center"/>
          </w:tcPr>
          <w:p w14:paraId="2BCBCFE5"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44F35F6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23932</w:t>
            </w:r>
          </w:p>
        </w:tc>
        <w:tc>
          <w:tcPr>
            <w:tcW w:w="5891" w:type="dxa"/>
          </w:tcPr>
          <w:p w14:paraId="479EE840"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1D4BEE92" w14:textId="77777777" w:rsidTr="00BC0BD9">
        <w:tc>
          <w:tcPr>
            <w:tcW w:w="717" w:type="dxa"/>
            <w:vAlign w:val="center"/>
          </w:tcPr>
          <w:p w14:paraId="6C59F56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3</w:t>
            </w:r>
          </w:p>
        </w:tc>
        <w:tc>
          <w:tcPr>
            <w:tcW w:w="939" w:type="dxa"/>
            <w:vAlign w:val="center"/>
          </w:tcPr>
          <w:p w14:paraId="52286FD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745896C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23931</w:t>
            </w:r>
          </w:p>
        </w:tc>
        <w:tc>
          <w:tcPr>
            <w:tcW w:w="5891" w:type="dxa"/>
          </w:tcPr>
          <w:p w14:paraId="059E19AE"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 xml:space="preserve">Envernizada, com visor, Alças duras, dimensões compatíveis com as medidas (altura e peso), higienização do corpo simples. A '' limpeza do corpo morto'', ou preparação do corpo para o </w:t>
            </w:r>
            <w:r w:rsidRPr="00FE1EF9">
              <w:rPr>
                <w:rFonts w:ascii="Arial" w:hAnsi="Arial" w:cs="Arial"/>
                <w:sz w:val="20"/>
                <w:szCs w:val="20"/>
              </w:rPr>
              <w:lastRenderedPageBreak/>
              <w:t>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7835735D" w14:textId="77777777" w:rsidTr="00BC0BD9">
        <w:tc>
          <w:tcPr>
            <w:tcW w:w="717" w:type="dxa"/>
            <w:vAlign w:val="center"/>
          </w:tcPr>
          <w:p w14:paraId="050C200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lastRenderedPageBreak/>
              <w:t>4</w:t>
            </w:r>
          </w:p>
        </w:tc>
        <w:tc>
          <w:tcPr>
            <w:tcW w:w="939" w:type="dxa"/>
            <w:vAlign w:val="center"/>
          </w:tcPr>
          <w:p w14:paraId="3D35368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3D78F92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23930</w:t>
            </w:r>
          </w:p>
        </w:tc>
        <w:tc>
          <w:tcPr>
            <w:tcW w:w="5891" w:type="dxa"/>
          </w:tcPr>
          <w:p w14:paraId="64FA7A5F"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3CA063C6" w14:textId="77777777" w:rsidTr="00BC0BD9">
        <w:tc>
          <w:tcPr>
            <w:tcW w:w="717" w:type="dxa"/>
            <w:vAlign w:val="center"/>
          </w:tcPr>
          <w:p w14:paraId="3597A35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5</w:t>
            </w:r>
          </w:p>
        </w:tc>
        <w:tc>
          <w:tcPr>
            <w:tcW w:w="939" w:type="dxa"/>
            <w:vAlign w:val="center"/>
          </w:tcPr>
          <w:p w14:paraId="1562BB8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07C1830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23933</w:t>
            </w:r>
          </w:p>
        </w:tc>
        <w:tc>
          <w:tcPr>
            <w:tcW w:w="5891" w:type="dxa"/>
          </w:tcPr>
          <w:p w14:paraId="25CCCB4F"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bl>
    <w:p w14:paraId="7020871B"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end"/>
      </w:r>
    </w:p>
    <w:p w14:paraId="2AEC1165" w14:textId="77777777" w:rsidR="00E500C4" w:rsidRPr="00FE1EF9" w:rsidRDefault="00E500C4" w:rsidP="00E500C4">
      <w:pPr>
        <w:tabs>
          <w:tab w:val="left" w:pos="284"/>
        </w:tabs>
        <w:spacing w:after="0" w:line="240" w:lineRule="auto"/>
        <w:jc w:val="both"/>
        <w:rPr>
          <w:rFonts w:ascii="Arial" w:hAnsi="Arial" w:cs="Arial"/>
          <w:b/>
        </w:rPr>
      </w:pPr>
      <w:r w:rsidRPr="00FE1EF9">
        <w:rPr>
          <w:rFonts w:ascii="Arial" w:hAnsi="Arial" w:cs="Arial"/>
          <w:b/>
        </w:rPr>
        <w:t xml:space="preserve">4. DOS PRAZOS </w:t>
      </w:r>
    </w:p>
    <w:p w14:paraId="3D640976"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4.1- Prazo de vigência do Contrato</w:t>
      </w:r>
    </w:p>
    <w:p w14:paraId="41CBCF6E"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x</w:t>
      </w:r>
      <w:r w:rsidRPr="00FE1EF9">
        <w:rPr>
          <w:rFonts w:ascii="Arial" w:hAnsi="Arial" w:cs="Arial"/>
          <w:bCs/>
        </w:rPr>
        <w:t>) 12 meses</w:t>
      </w:r>
    </w:p>
    <w:p w14:paraId="42E18774"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 xml:space="preserve">  </w:t>
      </w:r>
      <w:r w:rsidRPr="00FE1EF9">
        <w:rPr>
          <w:rFonts w:ascii="Arial" w:hAnsi="Arial" w:cs="Arial"/>
          <w:bCs/>
        </w:rPr>
        <w:t>) 06 meses</w:t>
      </w:r>
    </w:p>
    <w:p w14:paraId="61163478"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 xml:space="preserve">  </w:t>
      </w:r>
      <w:r w:rsidRPr="00FE1EF9">
        <w:rPr>
          <w:rFonts w:ascii="Arial" w:hAnsi="Arial" w:cs="Arial"/>
          <w:bCs/>
        </w:rPr>
        <w:t>) outro, especificar</w:t>
      </w:r>
    </w:p>
    <w:p w14:paraId="2BE7DCCD" w14:textId="77777777" w:rsidR="00E500C4" w:rsidRPr="00FE1EF9" w:rsidRDefault="00E500C4" w:rsidP="00E500C4">
      <w:pPr>
        <w:tabs>
          <w:tab w:val="left" w:pos="284"/>
        </w:tabs>
        <w:spacing w:after="0" w:line="240" w:lineRule="auto"/>
        <w:jc w:val="both"/>
        <w:rPr>
          <w:rFonts w:ascii="Arial" w:hAnsi="Arial" w:cs="Arial"/>
          <w:bCs/>
        </w:rPr>
      </w:pPr>
    </w:p>
    <w:p w14:paraId="790E6BF3"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4.1.2- Cabe prorrogação: (</w:t>
      </w:r>
      <w:r>
        <w:rPr>
          <w:rFonts w:ascii="Arial" w:hAnsi="Arial" w:cs="Arial"/>
          <w:bCs/>
        </w:rPr>
        <w:t>x)</w:t>
      </w:r>
      <w:r w:rsidRPr="00FE1EF9">
        <w:rPr>
          <w:rFonts w:ascii="Arial" w:hAnsi="Arial" w:cs="Arial"/>
          <w:bCs/>
        </w:rPr>
        <w:t xml:space="preserve"> sim (</w:t>
      </w:r>
      <w:r>
        <w:rPr>
          <w:rFonts w:ascii="Arial" w:hAnsi="Arial" w:cs="Arial"/>
          <w:bCs/>
        </w:rPr>
        <w:t xml:space="preserve">  </w:t>
      </w:r>
      <w:r w:rsidRPr="00FE1EF9">
        <w:rPr>
          <w:rFonts w:ascii="Arial" w:hAnsi="Arial" w:cs="Arial"/>
          <w:bCs/>
        </w:rPr>
        <w:t xml:space="preserve">) não </w:t>
      </w:r>
    </w:p>
    <w:p w14:paraId="3950546B" w14:textId="77777777" w:rsidR="00E500C4" w:rsidRPr="00FE1EF9" w:rsidRDefault="00E500C4" w:rsidP="00E500C4">
      <w:pPr>
        <w:tabs>
          <w:tab w:val="left" w:pos="284"/>
        </w:tabs>
        <w:spacing w:after="0" w:line="240" w:lineRule="auto"/>
        <w:jc w:val="both"/>
        <w:rPr>
          <w:rFonts w:ascii="Arial" w:hAnsi="Arial" w:cs="Arial"/>
          <w:bCs/>
        </w:rPr>
      </w:pPr>
    </w:p>
    <w:p w14:paraId="59C3728C"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4.1.3- Se couber prorrogação, qual é o prazo limite de renovação do contrato?</w:t>
      </w:r>
    </w:p>
    <w:p w14:paraId="3A0E515B"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 xml:space="preserve">  </w:t>
      </w:r>
      <w:r w:rsidRPr="00FE1EF9">
        <w:rPr>
          <w:rFonts w:ascii="Arial" w:hAnsi="Arial" w:cs="Arial"/>
          <w:bCs/>
        </w:rPr>
        <w:t>) 30 dias antes do vencimento</w:t>
      </w:r>
    </w:p>
    <w:p w14:paraId="5253EA7F"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x</w:t>
      </w:r>
      <w:r w:rsidRPr="00FE1EF9">
        <w:rPr>
          <w:rFonts w:ascii="Arial" w:hAnsi="Arial" w:cs="Arial"/>
          <w:bCs/>
        </w:rPr>
        <w:t>) 60 dias antes do vencimento</w:t>
      </w:r>
    </w:p>
    <w:p w14:paraId="7857ED30" w14:textId="77777777" w:rsidR="00E500C4" w:rsidRPr="00FE1EF9" w:rsidRDefault="00E500C4" w:rsidP="00E500C4">
      <w:pPr>
        <w:tabs>
          <w:tab w:val="left" w:pos="284"/>
        </w:tabs>
        <w:spacing w:after="0" w:line="240" w:lineRule="auto"/>
        <w:jc w:val="both"/>
        <w:rPr>
          <w:rFonts w:ascii="Arial" w:hAnsi="Arial" w:cs="Arial"/>
          <w:bCs/>
        </w:rPr>
      </w:pPr>
      <w:r w:rsidRPr="00FE1EF9">
        <w:rPr>
          <w:rFonts w:ascii="Arial" w:hAnsi="Arial" w:cs="Arial"/>
          <w:bCs/>
        </w:rPr>
        <w:t>(</w:t>
      </w:r>
      <w:r>
        <w:rPr>
          <w:rFonts w:ascii="Arial" w:hAnsi="Arial" w:cs="Arial"/>
          <w:bCs/>
        </w:rPr>
        <w:t xml:space="preserve">  </w:t>
      </w:r>
      <w:r w:rsidRPr="00FE1EF9">
        <w:rPr>
          <w:rFonts w:ascii="Arial" w:hAnsi="Arial" w:cs="Arial"/>
          <w:bCs/>
        </w:rPr>
        <w:t>) outro, especificar:</w:t>
      </w:r>
    </w:p>
    <w:p w14:paraId="60334F95" w14:textId="77777777" w:rsidR="00E500C4" w:rsidRPr="00FE1EF9" w:rsidRDefault="00E500C4" w:rsidP="00E500C4">
      <w:pPr>
        <w:tabs>
          <w:tab w:val="left" w:pos="284"/>
        </w:tabs>
        <w:spacing w:after="0" w:line="240" w:lineRule="auto"/>
        <w:jc w:val="both"/>
        <w:rPr>
          <w:rFonts w:ascii="Arial" w:hAnsi="Arial" w:cs="Arial"/>
        </w:rPr>
      </w:pPr>
    </w:p>
    <w:p w14:paraId="2B80FECA" w14:textId="77777777" w:rsidR="00E500C4" w:rsidRPr="00FE1EF9" w:rsidRDefault="00E500C4" w:rsidP="009408CD">
      <w:pPr>
        <w:pStyle w:val="PargrafodaLista"/>
        <w:numPr>
          <w:ilvl w:val="2"/>
          <w:numId w:val="40"/>
        </w:numPr>
        <w:tabs>
          <w:tab w:val="left" w:pos="284"/>
        </w:tabs>
        <w:overflowPunct/>
        <w:autoSpaceDE/>
        <w:autoSpaceDN/>
        <w:adjustRightInd/>
        <w:contextualSpacing/>
        <w:jc w:val="both"/>
        <w:rPr>
          <w:rFonts w:ascii="Arial" w:hAnsi="Arial" w:cs="Arial"/>
        </w:rPr>
      </w:pPr>
      <w:bookmarkStart w:id="97" w:name="_Hlk115714285"/>
      <w:r w:rsidRPr="00FE1EF9">
        <w:rPr>
          <w:rFonts w:ascii="Arial" w:hAnsi="Arial" w:cs="Arial"/>
          <w:b/>
          <w:bCs/>
        </w:rPr>
        <w:t>P</w:t>
      </w:r>
      <w:bookmarkEnd w:id="97"/>
      <w:r w:rsidRPr="00FE1EF9">
        <w:rPr>
          <w:rFonts w:ascii="Arial" w:hAnsi="Arial" w:cs="Arial"/>
          <w:b/>
          <w:bCs/>
        </w:rPr>
        <w:t>eriodicidade das entregas</w:t>
      </w:r>
      <w:r w:rsidRPr="00FE1EF9">
        <w:rPr>
          <w:rFonts w:ascii="Arial" w:hAnsi="Arial" w:cs="Arial"/>
        </w:rPr>
        <w:t>:</w:t>
      </w:r>
      <w:r w:rsidRPr="00FE1EF9">
        <w:rPr>
          <w:rFonts w:ascii="Arial" w:hAnsi="Arial" w:cs="Arial"/>
          <w:b/>
          <w:bCs/>
        </w:rPr>
        <w:t> </w:t>
      </w:r>
    </w:p>
    <w:p w14:paraId="0EBB684C"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mensal</w:t>
      </w:r>
    </w:p>
    <w:p w14:paraId="469CE814"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xml:space="preserve">) quinzenal </w:t>
      </w:r>
    </w:p>
    <w:p w14:paraId="0C801126"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semanal</w:t>
      </w:r>
    </w:p>
    <w:p w14:paraId="281E9607"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xml:space="preserve">) diária </w:t>
      </w:r>
    </w:p>
    <w:p w14:paraId="386E5F5D"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x</w:t>
      </w:r>
      <w:r w:rsidRPr="008B088C">
        <w:rPr>
          <w:rFonts w:ascii="Arial" w:hAnsi="Arial" w:cs="Arial"/>
        </w:rPr>
        <w:t>) conforme demanda</w:t>
      </w:r>
    </w:p>
    <w:p w14:paraId="7D4D3DEF" w14:textId="77777777" w:rsidR="00E500C4" w:rsidRPr="00FE1EF9" w:rsidRDefault="00E500C4" w:rsidP="00E500C4">
      <w:pPr>
        <w:tabs>
          <w:tab w:val="left" w:pos="284"/>
        </w:tabs>
        <w:spacing w:after="0" w:line="240" w:lineRule="auto"/>
        <w:jc w:val="both"/>
        <w:rPr>
          <w:rFonts w:ascii="Arial" w:hAnsi="Arial" w:cs="Arial"/>
          <w:b/>
          <w:bCs/>
        </w:rPr>
      </w:pPr>
    </w:p>
    <w:p w14:paraId="174E0126" w14:textId="77777777" w:rsidR="00E500C4" w:rsidRPr="00FE1EF9" w:rsidRDefault="00E500C4" w:rsidP="009408CD">
      <w:pPr>
        <w:pStyle w:val="PargrafodaLista"/>
        <w:numPr>
          <w:ilvl w:val="2"/>
          <w:numId w:val="40"/>
        </w:numPr>
        <w:tabs>
          <w:tab w:val="left" w:pos="284"/>
        </w:tabs>
        <w:overflowPunct/>
        <w:autoSpaceDE/>
        <w:autoSpaceDN/>
        <w:adjustRightInd/>
        <w:contextualSpacing/>
        <w:jc w:val="both"/>
        <w:rPr>
          <w:rFonts w:ascii="Arial" w:hAnsi="Arial" w:cs="Arial"/>
          <w:b/>
          <w:bCs/>
        </w:rPr>
      </w:pPr>
      <w:r w:rsidRPr="00FE1EF9">
        <w:rPr>
          <w:rFonts w:ascii="Arial" w:hAnsi="Arial" w:cs="Arial"/>
          <w:b/>
        </w:rPr>
        <w:t>Prazo de Entrega,</w:t>
      </w:r>
      <w:r w:rsidRPr="00FE1EF9">
        <w:rPr>
          <w:rFonts w:ascii="Arial" w:hAnsi="Arial" w:cs="Arial"/>
        </w:rPr>
        <w:t xml:space="preserve"> </w:t>
      </w:r>
      <w:r w:rsidRPr="00FE1EF9">
        <w:rPr>
          <w:rFonts w:ascii="Arial" w:hAnsi="Arial" w:cs="Arial"/>
          <w:b/>
          <w:bCs/>
        </w:rPr>
        <w:t xml:space="preserve">após o recebimento da nota de empenho e deverá ser realizada de acordo com os endereços estabelecidos em nota de empenho: </w:t>
      </w:r>
    </w:p>
    <w:p w14:paraId="268EC415"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lastRenderedPageBreak/>
        <w:t>(</w:t>
      </w:r>
      <w:r>
        <w:rPr>
          <w:rFonts w:ascii="Arial" w:hAnsi="Arial" w:cs="Arial"/>
        </w:rPr>
        <w:t xml:space="preserve">  </w:t>
      </w:r>
      <w:r w:rsidRPr="008B088C">
        <w:rPr>
          <w:rFonts w:ascii="Arial" w:hAnsi="Arial" w:cs="Arial"/>
        </w:rPr>
        <w:t xml:space="preserve">) 07 (sete) dias </w:t>
      </w:r>
    </w:p>
    <w:p w14:paraId="4E0512B9"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10 (dez) dias</w:t>
      </w:r>
    </w:p>
    <w:p w14:paraId="33AC2CC8"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15 (quinze) dias</w:t>
      </w:r>
    </w:p>
    <w:p w14:paraId="6F3ECBDF"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 xml:space="preserve">  </w:t>
      </w:r>
      <w:r w:rsidRPr="008B088C">
        <w:rPr>
          <w:rFonts w:ascii="Arial" w:hAnsi="Arial" w:cs="Arial"/>
        </w:rPr>
        <w:t>) 30 (trinta) dias</w:t>
      </w:r>
    </w:p>
    <w:p w14:paraId="57201455" w14:textId="77777777" w:rsidR="00E500C4" w:rsidRPr="008B088C" w:rsidRDefault="00E500C4" w:rsidP="00E500C4">
      <w:pPr>
        <w:tabs>
          <w:tab w:val="left" w:pos="284"/>
        </w:tabs>
        <w:spacing w:after="0" w:line="240" w:lineRule="auto"/>
        <w:jc w:val="both"/>
        <w:rPr>
          <w:rFonts w:ascii="Arial" w:hAnsi="Arial" w:cs="Arial"/>
        </w:rPr>
      </w:pPr>
      <w:r w:rsidRPr="008B088C">
        <w:rPr>
          <w:rFonts w:ascii="Arial" w:hAnsi="Arial" w:cs="Arial"/>
        </w:rPr>
        <w:t>(</w:t>
      </w:r>
      <w:r>
        <w:rPr>
          <w:rFonts w:ascii="Arial" w:hAnsi="Arial" w:cs="Arial"/>
        </w:rPr>
        <w:t>x</w:t>
      </w:r>
      <w:r w:rsidRPr="008B088C">
        <w:rPr>
          <w:rFonts w:ascii="Arial" w:hAnsi="Arial" w:cs="Arial"/>
        </w:rPr>
        <w:t xml:space="preserve">) outro, especificar prazo: </w:t>
      </w:r>
      <w:r>
        <w:rPr>
          <w:rFonts w:ascii="Arial" w:hAnsi="Arial" w:cs="Arial"/>
        </w:rPr>
        <w:t>Não se aplica.</w:t>
      </w:r>
    </w:p>
    <w:p w14:paraId="04B8F77F"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46FB64DB" w14:textId="77777777" w:rsidR="00E500C4" w:rsidRPr="00FE1EF9" w:rsidRDefault="00E500C4" w:rsidP="009408CD">
      <w:pPr>
        <w:pStyle w:val="PargrafodaLista"/>
        <w:numPr>
          <w:ilvl w:val="0"/>
          <w:numId w:val="40"/>
        </w:numPr>
        <w:tabs>
          <w:tab w:val="left" w:pos="284"/>
        </w:tabs>
        <w:overflowPunct/>
        <w:autoSpaceDE/>
        <w:autoSpaceDN/>
        <w:adjustRightInd/>
        <w:contextualSpacing/>
        <w:jc w:val="both"/>
        <w:rPr>
          <w:rFonts w:ascii="Arial" w:hAnsi="Arial" w:cs="Arial"/>
        </w:rPr>
      </w:pPr>
      <w:bookmarkStart w:id="98" w:name="_Hlk115714372"/>
      <w:r w:rsidRPr="00FE1EF9">
        <w:rPr>
          <w:rFonts w:ascii="Arial" w:hAnsi="Arial" w:cs="Arial"/>
          <w:b/>
          <w:bCs/>
        </w:rPr>
        <w:t>Local de entrega ou execução</w:t>
      </w:r>
      <w:bookmarkEnd w:id="98"/>
      <w:r w:rsidRPr="00FE1EF9">
        <w:rPr>
          <w:rFonts w:ascii="Arial" w:hAnsi="Arial" w:cs="Arial"/>
        </w:rPr>
        <w:t xml:space="preserve">: </w:t>
      </w:r>
      <w:r w:rsidRPr="008B088C">
        <w:rPr>
          <w:rFonts w:ascii="Arial" w:hAnsi="Arial" w:cs="Arial"/>
        </w:rPr>
        <w:t xml:space="preserve">Assim que solicitado o serviço por pessoas autorizadas, como equipe de referência da Assistência Social ou Secretária da mesma com até uma hora para atendimento, quando não imediato, ao solicitante. </w:t>
      </w:r>
    </w:p>
    <w:p w14:paraId="3558F55C" w14:textId="77777777" w:rsidR="00E500C4" w:rsidRPr="00FE1EF9" w:rsidRDefault="00E500C4" w:rsidP="00E500C4">
      <w:pPr>
        <w:tabs>
          <w:tab w:val="left" w:pos="284"/>
        </w:tabs>
        <w:spacing w:after="0" w:line="240" w:lineRule="auto"/>
        <w:jc w:val="both"/>
        <w:rPr>
          <w:rFonts w:ascii="Arial" w:hAnsi="Arial" w:cs="Arial"/>
        </w:rPr>
      </w:pPr>
    </w:p>
    <w:p w14:paraId="30C98F0F" w14:textId="77777777" w:rsidR="00E500C4" w:rsidRPr="00D6523B" w:rsidRDefault="00E500C4" w:rsidP="009408CD">
      <w:pPr>
        <w:pStyle w:val="PargrafodaLista"/>
        <w:numPr>
          <w:ilvl w:val="1"/>
          <w:numId w:val="41"/>
        </w:numPr>
        <w:tabs>
          <w:tab w:val="left" w:pos="284"/>
        </w:tabs>
        <w:overflowPunct/>
        <w:autoSpaceDE/>
        <w:autoSpaceDN/>
        <w:adjustRightInd/>
        <w:contextualSpacing/>
        <w:jc w:val="both"/>
        <w:rPr>
          <w:rFonts w:ascii="Arial" w:hAnsi="Arial" w:cs="Arial"/>
        </w:rPr>
      </w:pPr>
      <w:r w:rsidRPr="00D6523B">
        <w:rPr>
          <w:rFonts w:ascii="Arial" w:hAnsi="Arial" w:cs="Arial"/>
          <w:b/>
        </w:rPr>
        <w:t>Nome do responsável pelo recebimento e fiscalização:</w:t>
      </w:r>
      <w:r w:rsidRPr="00D6523B">
        <w:rPr>
          <w:rFonts w:ascii="Arial" w:hAnsi="Arial" w:cs="Arial"/>
        </w:rPr>
        <w:t xml:space="preserve"> </w:t>
      </w:r>
      <w:r>
        <w:rPr>
          <w:rFonts w:ascii="Arial" w:hAnsi="Arial" w:cs="Arial"/>
        </w:rPr>
        <w:t>Milton Dorta de Oliveira</w:t>
      </w:r>
    </w:p>
    <w:p w14:paraId="3F81F49C" w14:textId="77777777" w:rsidR="00E500C4" w:rsidRPr="00D6523B" w:rsidRDefault="00E500C4" w:rsidP="00E500C4">
      <w:pPr>
        <w:pStyle w:val="PargrafodaLista"/>
        <w:tabs>
          <w:tab w:val="left" w:pos="284"/>
        </w:tabs>
        <w:ind w:left="360"/>
        <w:jc w:val="both"/>
        <w:rPr>
          <w:rFonts w:ascii="Arial" w:hAnsi="Arial" w:cs="Arial"/>
        </w:rPr>
      </w:pPr>
    </w:p>
    <w:p w14:paraId="7791ED6B" w14:textId="77777777" w:rsidR="00E500C4" w:rsidRPr="00FE1EF9" w:rsidRDefault="00E500C4" w:rsidP="009408CD">
      <w:pPr>
        <w:pStyle w:val="PargrafodaLista"/>
        <w:numPr>
          <w:ilvl w:val="1"/>
          <w:numId w:val="41"/>
        </w:numPr>
        <w:tabs>
          <w:tab w:val="left" w:pos="284"/>
        </w:tabs>
        <w:overflowPunct/>
        <w:autoSpaceDE/>
        <w:autoSpaceDN/>
        <w:adjustRightInd/>
        <w:contextualSpacing/>
        <w:jc w:val="both"/>
        <w:rPr>
          <w:rFonts w:ascii="Arial" w:hAnsi="Arial" w:cs="Arial"/>
        </w:rPr>
      </w:pPr>
      <w:r w:rsidRPr="00FE1EF9">
        <w:rPr>
          <w:rFonts w:ascii="Arial" w:hAnsi="Arial" w:cs="Arial"/>
          <w:b/>
          <w:bCs/>
        </w:rPr>
        <w:t xml:space="preserve"> O objeto possui exigências a serem feitas após a entrega/execução?  </w:t>
      </w:r>
    </w:p>
    <w:p w14:paraId="344E1F87"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xml:space="preserve">) Não </w:t>
      </w:r>
    </w:p>
    <w:p w14:paraId="341C490C" w14:textId="77777777" w:rsidR="00E500C4" w:rsidRPr="00FE1EF9" w:rsidRDefault="00E500C4" w:rsidP="00E500C4">
      <w:pPr>
        <w:tabs>
          <w:tab w:val="left" w:pos="284"/>
        </w:tabs>
        <w:spacing w:after="0" w:line="240" w:lineRule="auto"/>
        <w:jc w:val="both"/>
        <w:rPr>
          <w:rFonts w:ascii="Arial" w:hAnsi="Arial" w:cs="Arial"/>
        </w:rPr>
      </w:pPr>
    </w:p>
    <w:p w14:paraId="3C2B246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Se sim, quais? _________________</w:t>
      </w:r>
    </w:p>
    <w:p w14:paraId="5E1F80F7" w14:textId="77777777" w:rsidR="00E500C4" w:rsidRPr="00FE1EF9" w:rsidRDefault="00E500C4" w:rsidP="00E500C4">
      <w:pPr>
        <w:tabs>
          <w:tab w:val="left" w:pos="284"/>
        </w:tabs>
        <w:spacing w:after="0" w:line="240" w:lineRule="auto"/>
        <w:jc w:val="both"/>
        <w:rPr>
          <w:rFonts w:ascii="Arial" w:hAnsi="Arial" w:cs="Arial"/>
        </w:rPr>
      </w:pPr>
      <w:bookmarkStart w:id="99" w:name="_Hlk115714590"/>
    </w:p>
    <w:p w14:paraId="79A37ADD" w14:textId="77777777" w:rsidR="00E500C4" w:rsidRPr="00FE1EF9" w:rsidRDefault="00E500C4" w:rsidP="009408CD">
      <w:pPr>
        <w:pStyle w:val="PargrafodaLista"/>
        <w:numPr>
          <w:ilvl w:val="1"/>
          <w:numId w:val="41"/>
        </w:numPr>
        <w:tabs>
          <w:tab w:val="left" w:pos="284"/>
        </w:tabs>
        <w:overflowPunct/>
        <w:autoSpaceDE/>
        <w:autoSpaceDN/>
        <w:adjustRightInd/>
        <w:contextualSpacing/>
        <w:jc w:val="both"/>
        <w:rPr>
          <w:rFonts w:ascii="Arial" w:hAnsi="Arial" w:cs="Arial"/>
        </w:rPr>
      </w:pPr>
      <w:r w:rsidRPr="00FE1EF9">
        <w:rPr>
          <w:rFonts w:ascii="Arial" w:hAnsi="Arial" w:cs="Arial"/>
          <w:b/>
          <w:bCs/>
        </w:rPr>
        <w:t>Condições de manutenção e assistência técnica:</w:t>
      </w:r>
      <w:bookmarkStart w:id="100" w:name="_Hlk115714610"/>
      <w:bookmarkEnd w:id="99"/>
      <w:r>
        <w:rPr>
          <w:rFonts w:ascii="Arial" w:hAnsi="Arial" w:cs="Arial"/>
          <w:b/>
          <w:bCs/>
        </w:rPr>
        <w:t xml:space="preserve"> </w:t>
      </w:r>
      <w:r w:rsidRPr="008B088C">
        <w:rPr>
          <w:rFonts w:ascii="Arial" w:hAnsi="Arial" w:cs="Arial"/>
        </w:rPr>
        <w:t>Não se aplica</w:t>
      </w:r>
    </w:p>
    <w:bookmarkEnd w:id="100"/>
    <w:p w14:paraId="0FAD692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0AA789D6" w14:textId="77777777" w:rsidR="00E500C4" w:rsidRPr="00FE1EF9" w:rsidRDefault="00E500C4" w:rsidP="009408CD">
      <w:pPr>
        <w:pStyle w:val="PargrafodaLista"/>
        <w:numPr>
          <w:ilvl w:val="0"/>
          <w:numId w:val="41"/>
        </w:numPr>
        <w:tabs>
          <w:tab w:val="left" w:pos="284"/>
        </w:tabs>
        <w:overflowPunct/>
        <w:autoSpaceDE/>
        <w:autoSpaceDN/>
        <w:adjustRightInd/>
        <w:contextualSpacing/>
        <w:jc w:val="both"/>
        <w:rPr>
          <w:rFonts w:ascii="Arial" w:hAnsi="Arial" w:cs="Arial"/>
        </w:rPr>
      </w:pPr>
      <w:r w:rsidRPr="00FE1EF9">
        <w:rPr>
          <w:rFonts w:ascii="Arial" w:hAnsi="Arial" w:cs="Arial"/>
          <w:b/>
          <w:bCs/>
        </w:rPr>
        <w:t xml:space="preserve">Exige respeito às </w:t>
      </w:r>
      <w:bookmarkStart w:id="101" w:name="_Hlk115725343"/>
      <w:r w:rsidRPr="00FE1EF9">
        <w:rPr>
          <w:rFonts w:ascii="Arial" w:hAnsi="Arial" w:cs="Arial"/>
          <w:b/>
          <w:bCs/>
        </w:rPr>
        <w:t>normas específicas de descarte?</w:t>
      </w:r>
    </w:p>
    <w:bookmarkEnd w:id="101"/>
    <w:p w14:paraId="585F7E9A"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w:t>
      </w:r>
    </w:p>
    <w:p w14:paraId="6288CC0F"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Se sim, qual? ----------------------</w:t>
      </w:r>
    </w:p>
    <w:p w14:paraId="35094DCA"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40FA1F44"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568E4839"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É uma contratação com Previsão no Cronograma de Compras? </w:t>
      </w:r>
    </w:p>
    <w:p w14:paraId="2B75885A"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xml:space="preserve">) Sim     </w:t>
      </w:r>
    </w:p>
    <w:p w14:paraId="56FCAFC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Não-Justifique---------------------------------   </w:t>
      </w:r>
    </w:p>
    <w:p w14:paraId="36F018EB" w14:textId="77777777" w:rsidR="00E500C4" w:rsidRPr="00FE1EF9" w:rsidRDefault="00E500C4" w:rsidP="00E500C4">
      <w:pPr>
        <w:tabs>
          <w:tab w:val="left" w:pos="284"/>
        </w:tabs>
        <w:spacing w:after="0" w:line="240" w:lineRule="auto"/>
        <w:jc w:val="both"/>
        <w:rPr>
          <w:rFonts w:ascii="Arial" w:hAnsi="Arial" w:cs="Arial"/>
        </w:rPr>
      </w:pPr>
    </w:p>
    <w:p w14:paraId="33F8CEFB"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FE1EF9">
        <w:rPr>
          <w:rFonts w:ascii="Arial" w:hAnsi="Arial" w:cs="Arial"/>
          <w:b/>
          <w:bCs/>
        </w:rPr>
        <w:t>MODELO DE EXECUÇÃO DO OBJETO</w:t>
      </w:r>
    </w:p>
    <w:p w14:paraId="6B294454" w14:textId="77777777" w:rsidR="00E500C4" w:rsidRPr="00FE1EF9" w:rsidRDefault="00E500C4" w:rsidP="00E500C4">
      <w:pPr>
        <w:tabs>
          <w:tab w:val="left" w:pos="284"/>
        </w:tabs>
        <w:spacing w:after="0" w:line="240" w:lineRule="auto"/>
        <w:jc w:val="both"/>
        <w:rPr>
          <w:rFonts w:ascii="Arial" w:hAnsi="Arial" w:cs="Arial"/>
        </w:rPr>
      </w:pPr>
    </w:p>
    <w:p w14:paraId="292F3FDB"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Aquisição de bens Permanentes</w:t>
      </w:r>
    </w:p>
    <w:p w14:paraId="14B1796C"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Aquisição de Material de Consumo</w:t>
      </w:r>
    </w:p>
    <w:p w14:paraId="778BD4EF" w14:textId="1442F7B9"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sidR="00B518C8">
        <w:rPr>
          <w:rFonts w:ascii="Arial" w:hAnsi="Arial" w:cs="Arial"/>
        </w:rPr>
        <w:t>x</w:t>
      </w:r>
      <w:r w:rsidRPr="00FE1EF9">
        <w:rPr>
          <w:rFonts w:ascii="Arial" w:hAnsi="Arial" w:cs="Arial"/>
        </w:rPr>
        <w:t>) Serviço comum</w:t>
      </w:r>
    </w:p>
    <w:p w14:paraId="4A74D793"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Serviço comum de engenharia </w:t>
      </w:r>
    </w:p>
    <w:p w14:paraId="7F7EFAE4"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Serviço especial </w:t>
      </w:r>
    </w:p>
    <w:p w14:paraId="456BEA8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Execução de obra </w:t>
      </w:r>
    </w:p>
    <w:p w14:paraId="5810ED85"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Locação</w:t>
      </w:r>
    </w:p>
    <w:p w14:paraId="1C74F52A"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4DEE0AAC"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Se a forma for continuada, qual é o prazo limite de renovação do contrato?</w:t>
      </w:r>
    </w:p>
    <w:p w14:paraId="401C4E1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30 dias antes do vencimento</w:t>
      </w:r>
    </w:p>
    <w:p w14:paraId="18EC878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60 dias antes do vencimento</w:t>
      </w:r>
    </w:p>
    <w:p w14:paraId="4517D7E0"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outro, especificar: </w:t>
      </w:r>
    </w:p>
    <w:p w14:paraId="3EC18F0E"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2299EE65"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Condições detalhadas da execução do contrato/ata e principais pontos de controle</w:t>
      </w:r>
      <w:r w:rsidRPr="00FE1EF9">
        <w:rPr>
          <w:rFonts w:ascii="Arial" w:hAnsi="Arial" w:cs="Arial"/>
        </w:rPr>
        <w:t xml:space="preserve">: </w:t>
      </w:r>
    </w:p>
    <w:p w14:paraId="065B5829" w14:textId="77777777" w:rsidR="00E500C4" w:rsidRPr="003656F5" w:rsidRDefault="00E500C4" w:rsidP="00E500C4">
      <w:pPr>
        <w:tabs>
          <w:tab w:val="left" w:pos="284"/>
        </w:tabs>
        <w:spacing w:after="0" w:line="240" w:lineRule="auto"/>
        <w:ind w:firstLine="284"/>
        <w:jc w:val="both"/>
        <w:rPr>
          <w:rFonts w:ascii="Arial" w:hAnsi="Arial" w:cs="Arial"/>
          <w:bCs/>
          <w:lang w:eastAsia="pt-BR"/>
        </w:rPr>
      </w:pPr>
      <w:r w:rsidRPr="003656F5">
        <w:rPr>
          <w:rFonts w:ascii="Arial" w:hAnsi="Arial" w:cs="Arial"/>
          <w:bCs/>
        </w:rPr>
        <w:t>O</w:t>
      </w:r>
      <w:r w:rsidRPr="003656F5">
        <w:rPr>
          <w:rFonts w:ascii="Arial" w:hAnsi="Arial" w:cs="Arial"/>
          <w:b/>
        </w:rPr>
        <w:t xml:space="preserve"> </w:t>
      </w:r>
      <w:r w:rsidRPr="003656F5">
        <w:rPr>
          <w:rFonts w:ascii="Arial" w:hAnsi="Arial" w:cs="Arial"/>
          <w:bCs/>
        </w:rPr>
        <w:t xml:space="preserve">contrato deverá ser executado fielmente pelas partes, de acordo com as cláusulas avençadas e as </w:t>
      </w:r>
      <w:r w:rsidRPr="003656F5">
        <w:rPr>
          <w:rFonts w:ascii="Arial" w:hAnsi="Arial" w:cs="Arial"/>
          <w:bCs/>
          <w:lang w:eastAsia="pt-BR"/>
        </w:rPr>
        <w:t>normas da Lei nº 14.133, de 2021, e cada parte responderá pelas consequências de sua inexecução total ou parcial. Em caso de impedimento, ordem de paralisação ou suspensão do contrato, a execução será prorrogada automaticamente pelo tempo correspondente, anotadas tais circunstâncias. As comunicações entre o órgão ou entidade e a contratada devem ser realizadas por escrito sempre que o ato exigir tal formalidade, admitindo-se o uso de mensagem eletrônica para esse fim.</w:t>
      </w:r>
    </w:p>
    <w:p w14:paraId="7951CA99" w14:textId="77777777" w:rsidR="00E500C4" w:rsidRPr="00FE1EF9" w:rsidRDefault="00E500C4" w:rsidP="00E500C4">
      <w:pPr>
        <w:tabs>
          <w:tab w:val="left" w:pos="284"/>
        </w:tabs>
        <w:spacing w:after="0" w:line="240" w:lineRule="auto"/>
        <w:jc w:val="both"/>
        <w:rPr>
          <w:rFonts w:ascii="Arial" w:hAnsi="Arial" w:cs="Arial"/>
        </w:rPr>
      </w:pPr>
    </w:p>
    <w:p w14:paraId="51D64824"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FE1EF9">
        <w:rPr>
          <w:rFonts w:ascii="Arial" w:hAnsi="Arial" w:cs="Arial"/>
          <w:b/>
          <w:bCs/>
        </w:rPr>
        <w:t>Será exigida garantia contratual? </w:t>
      </w:r>
    </w:p>
    <w:p w14:paraId="249A70F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   </w:t>
      </w:r>
    </w:p>
    <w:p w14:paraId="53EC45B6"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xml:space="preserve">Se sim, qual? </w:t>
      </w:r>
    </w:p>
    <w:p w14:paraId="2A3B47BC"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A proponente vencedora, quando da assinatura do termo de contrato, deverá, sob pena de decair o direito de contratação, apresentar comprovação de formalização da garantia de execução;</w:t>
      </w:r>
    </w:p>
    <w:p w14:paraId="3F3BD15C"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74DB9CFF"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Caberá à adjudicatária optar por uma das modalidades de garantias estabelecidas no Art. 96, § 1º, da Lei nº 14.133/2021, podendo ser:</w:t>
      </w:r>
    </w:p>
    <w:p w14:paraId="2822D607"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B7999E4"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 xml:space="preserve">II - Seguro-garantia; </w:t>
      </w:r>
    </w:p>
    <w:p w14:paraId="6311A761"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374F0F21" w14:textId="77777777" w:rsidR="00E500C4" w:rsidRPr="00FE1EF9" w:rsidRDefault="00E500C4" w:rsidP="009408CD">
      <w:pPr>
        <w:pStyle w:val="PargrafodaLista"/>
        <w:numPr>
          <w:ilvl w:val="0"/>
          <w:numId w:val="37"/>
        </w:numPr>
        <w:tabs>
          <w:tab w:val="left" w:pos="284"/>
        </w:tabs>
        <w:overflowPunct/>
        <w:autoSpaceDE/>
        <w:autoSpaceDN/>
        <w:adjustRightInd/>
        <w:contextualSpacing/>
        <w:jc w:val="both"/>
        <w:rPr>
          <w:rFonts w:ascii="Arial" w:hAnsi="Arial" w:cs="Arial"/>
        </w:rPr>
      </w:pPr>
      <w:r w:rsidRPr="00FE1EF9">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6F042520" w14:textId="77777777" w:rsidR="00E500C4" w:rsidRPr="00FE1EF9" w:rsidRDefault="00E500C4" w:rsidP="00E500C4">
      <w:pPr>
        <w:tabs>
          <w:tab w:val="left" w:pos="284"/>
        </w:tabs>
        <w:spacing w:after="0" w:line="240" w:lineRule="auto"/>
        <w:jc w:val="both"/>
        <w:rPr>
          <w:rFonts w:ascii="Arial" w:hAnsi="Arial" w:cs="Arial"/>
        </w:rPr>
      </w:pPr>
    </w:p>
    <w:p w14:paraId="0D11290D" w14:textId="77777777" w:rsidR="00E500C4" w:rsidRPr="00FE1EF9" w:rsidRDefault="00E500C4" w:rsidP="00E500C4">
      <w:pPr>
        <w:tabs>
          <w:tab w:val="left" w:pos="284"/>
        </w:tabs>
        <w:spacing w:after="0" w:line="240" w:lineRule="auto"/>
        <w:jc w:val="both"/>
        <w:rPr>
          <w:rFonts w:ascii="Arial" w:hAnsi="Arial" w:cs="Arial"/>
        </w:rPr>
      </w:pPr>
    </w:p>
    <w:p w14:paraId="666084E7"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 xml:space="preserve"> Há requisitos anteriores à execução? </w:t>
      </w:r>
      <w:r w:rsidRPr="00FE1EF9">
        <w:rPr>
          <w:rFonts w:ascii="Arial" w:hAnsi="Arial" w:cs="Arial"/>
        </w:rPr>
        <w:t> </w:t>
      </w:r>
    </w:p>
    <w:p w14:paraId="1FD7801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 </w:t>
      </w:r>
    </w:p>
    <w:p w14:paraId="2958C01A"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xml:space="preserve">Se sim, qual? </w:t>
      </w:r>
    </w:p>
    <w:p w14:paraId="4CCE7A90" w14:textId="77777777" w:rsidR="00E500C4" w:rsidRPr="00FE1EF9" w:rsidRDefault="00E500C4" w:rsidP="00E500C4">
      <w:pPr>
        <w:tabs>
          <w:tab w:val="left" w:pos="284"/>
        </w:tabs>
        <w:spacing w:after="0" w:line="240" w:lineRule="auto"/>
        <w:jc w:val="both"/>
        <w:rPr>
          <w:rFonts w:ascii="Arial" w:hAnsi="Arial" w:cs="Arial"/>
        </w:rPr>
      </w:pPr>
    </w:p>
    <w:p w14:paraId="2840CD57" w14:textId="77777777" w:rsidR="00E500C4" w:rsidRPr="00FE1EF9"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 xml:space="preserve"> Existem requisitos posteriores à execução? </w:t>
      </w:r>
    </w:p>
    <w:p w14:paraId="59125314"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w:t>
      </w:r>
    </w:p>
    <w:p w14:paraId="2F0A0341"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xml:space="preserve">Se sim, qual? </w:t>
      </w:r>
    </w:p>
    <w:p w14:paraId="2E2B980D" w14:textId="77777777" w:rsidR="00E500C4" w:rsidRPr="00FE1EF9" w:rsidRDefault="00E500C4" w:rsidP="00E500C4">
      <w:pPr>
        <w:tabs>
          <w:tab w:val="left" w:pos="284"/>
        </w:tabs>
        <w:spacing w:after="0" w:line="240" w:lineRule="auto"/>
        <w:jc w:val="both"/>
        <w:rPr>
          <w:rFonts w:ascii="Arial" w:hAnsi="Arial" w:cs="Arial"/>
        </w:rPr>
      </w:pPr>
      <w:r w:rsidRPr="00FE1EF9">
        <w:rPr>
          <w:rFonts w:ascii="Arial" w:hAnsi="Arial" w:cs="Arial"/>
        </w:rPr>
        <w:t> </w:t>
      </w:r>
    </w:p>
    <w:p w14:paraId="5974F07B" w14:textId="77777777" w:rsidR="00E500C4" w:rsidRPr="00484070" w:rsidRDefault="00E500C4" w:rsidP="009408CD">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FE1EF9">
        <w:rPr>
          <w:rFonts w:ascii="Arial" w:hAnsi="Arial" w:cs="Arial"/>
          <w:b/>
          <w:bCs/>
        </w:rPr>
        <w:t>Obrigações </w:t>
      </w:r>
      <w:r w:rsidRPr="00FE1EF9">
        <w:rPr>
          <w:rFonts w:ascii="Arial" w:hAnsi="Arial" w:cs="Arial"/>
          <w:b/>
          <w:bCs/>
          <w:u w:val="single"/>
        </w:rPr>
        <w:t>específicas</w:t>
      </w:r>
      <w:r w:rsidRPr="00FE1EF9">
        <w:rPr>
          <w:rFonts w:ascii="Arial" w:hAnsi="Arial" w:cs="Arial"/>
          <w:b/>
          <w:bCs/>
        </w:rPr>
        <w:t> do contratado/detentor da ata:</w:t>
      </w:r>
    </w:p>
    <w:p w14:paraId="763A7CA4" w14:textId="77777777" w:rsidR="00E500C4" w:rsidRPr="00FE1EF9" w:rsidRDefault="00E500C4" w:rsidP="00E500C4">
      <w:pPr>
        <w:pStyle w:val="PargrafodaLista"/>
        <w:tabs>
          <w:tab w:val="left" w:pos="284"/>
        </w:tabs>
        <w:ind w:left="0"/>
        <w:jc w:val="both"/>
        <w:rPr>
          <w:rFonts w:ascii="Arial" w:hAnsi="Arial" w:cs="Arial"/>
        </w:rPr>
      </w:pPr>
    </w:p>
    <w:p w14:paraId="3CCC973D"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FD2DC26"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Responsabilizar-se pelos vícios e danos decorrentes do objeto, de acordo com o Código de Defesa do Consumidor (Lei nº 8.078, de 1990);</w:t>
      </w:r>
    </w:p>
    <w:p w14:paraId="2754613E"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Comunicar ao contratante, no prazo máximo de 24 (vinte e quatro) horas que antecede a data da entrega, os motivos que impossibilitem o cumprimento do prazo previsto, com a devida comprovação; </w:t>
      </w:r>
    </w:p>
    <w:p w14:paraId="6B234D48"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Atender às determinações regulares emitidas pelo fiscal ou gestor do contrato ou autoridade superior (art. 137, II, da Lei n.º 14.133, de 2021) e prestar todo esclarecimento ou informação por eles solicitados; </w:t>
      </w:r>
    </w:p>
    <w:p w14:paraId="4458A11E"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14:paraId="1729CD59"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w:t>
      </w:r>
      <w:r w:rsidRPr="000B1A13">
        <w:rPr>
          <w:rFonts w:ascii="Arial" w:hAnsi="Arial" w:cs="Arial"/>
        </w:rPr>
        <w:lastRenderedPageBreak/>
        <w:t xml:space="preserve">a descontar dos pagamentos devidos ou da garantia, caso exigida, o valor correspondente aos danos sofridos; </w:t>
      </w:r>
    </w:p>
    <w:p w14:paraId="39B793D1"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Quando não for possível a verificação da regularidade online,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2AE9383"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0E5DF996"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Comunicar ao Fiscal do contrato, no prazo de 24 (vinte e quatro) horas, qualquer ocorrência anormal ou acidente que se verifique no local da execução do objeto contratual. </w:t>
      </w:r>
    </w:p>
    <w:p w14:paraId="463C9FAC"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Paralisar, por determinação do contratante, qualquer atividade que não esteja sendo executada de acordo com a boa técnica ou que ponha em risco a segurança de pessoas ou bens de terceiros. </w:t>
      </w:r>
    </w:p>
    <w:p w14:paraId="1EC65B75"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Manter durante toda a vigência do contrato, em compatibilidade com as obrigações assumidas, todas as condições exigidas para habilitação na licitação;</w:t>
      </w:r>
    </w:p>
    <w:p w14:paraId="3AAF6667"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 xml:space="preserve">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14:paraId="75F86185"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Comprovar a reserva de cargos a que se refere a cláusula acima, no prazo fixado pelo fiscal do contrato, com a indicação dos empregados que preencheram as referidas vagas (art. 116, parágrafo único, da Lei n.º 14.133, de 2021);</w:t>
      </w:r>
    </w:p>
    <w:p w14:paraId="54C21EEE" w14:textId="77777777" w:rsidR="00E500C4" w:rsidRPr="000B1A13" w:rsidRDefault="00E500C4" w:rsidP="009408CD">
      <w:pPr>
        <w:pStyle w:val="PargrafodaLista"/>
        <w:numPr>
          <w:ilvl w:val="0"/>
          <w:numId w:val="44"/>
        </w:numPr>
        <w:tabs>
          <w:tab w:val="left" w:pos="284"/>
        </w:tabs>
        <w:overflowPunct/>
        <w:autoSpaceDE/>
        <w:autoSpaceDN/>
        <w:adjustRightInd/>
        <w:contextualSpacing/>
        <w:jc w:val="both"/>
        <w:rPr>
          <w:rFonts w:ascii="Arial" w:hAnsi="Arial" w:cs="Arial"/>
        </w:rPr>
      </w:pPr>
      <w:r w:rsidRPr="000B1A13">
        <w:rPr>
          <w:rFonts w:ascii="Arial" w:hAnsi="Arial" w:cs="Arial"/>
        </w:rPr>
        <w:t>Guardar sigilo sobre todas as informações obtidas em decorrência do cumprimento do contrato;</w:t>
      </w:r>
    </w:p>
    <w:p w14:paraId="362974CA" w14:textId="77777777" w:rsidR="00E500C4" w:rsidRPr="000B1A13" w:rsidRDefault="00E500C4" w:rsidP="00E500C4">
      <w:pPr>
        <w:tabs>
          <w:tab w:val="left" w:pos="284"/>
        </w:tabs>
        <w:spacing w:after="0" w:line="240" w:lineRule="auto"/>
        <w:jc w:val="both"/>
        <w:rPr>
          <w:rFonts w:ascii="Arial" w:hAnsi="Arial" w:cs="Arial"/>
        </w:rPr>
      </w:pPr>
    </w:p>
    <w:p w14:paraId="6F724B89" w14:textId="77777777" w:rsidR="00E500C4" w:rsidRPr="00484070"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Obrigações </w:t>
      </w:r>
      <w:r w:rsidRPr="00FE1EF9">
        <w:rPr>
          <w:rFonts w:ascii="Arial" w:hAnsi="Arial" w:cs="Arial"/>
          <w:b/>
          <w:bCs/>
          <w:u w:val="single"/>
        </w:rPr>
        <w:t>específicas</w:t>
      </w:r>
      <w:r w:rsidRPr="00FE1EF9">
        <w:rPr>
          <w:rFonts w:ascii="Arial" w:hAnsi="Arial" w:cs="Arial"/>
          <w:b/>
          <w:bCs/>
        </w:rPr>
        <w:t xml:space="preserve"> do Município: </w:t>
      </w:r>
    </w:p>
    <w:p w14:paraId="0EC8C507" w14:textId="77777777" w:rsidR="00E500C4" w:rsidRDefault="00E500C4" w:rsidP="00E500C4">
      <w:pPr>
        <w:pStyle w:val="PargrafodaLista"/>
        <w:tabs>
          <w:tab w:val="left" w:pos="284"/>
          <w:tab w:val="left" w:pos="426"/>
        </w:tabs>
        <w:ind w:left="0"/>
        <w:jc w:val="both"/>
        <w:rPr>
          <w:rFonts w:ascii="Arial" w:hAnsi="Arial" w:cs="Arial"/>
        </w:rPr>
      </w:pPr>
    </w:p>
    <w:p w14:paraId="473B5391"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Exigir o cumprimento de todas as obrigações assumidas pelo Contratado, de acordo com o contrato e seus anexos; </w:t>
      </w:r>
    </w:p>
    <w:p w14:paraId="4A01BA17"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Receber o objeto no prazo e condições estabelecidas no Termo de Referência; </w:t>
      </w:r>
    </w:p>
    <w:p w14:paraId="3F4CEB15"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Notificar o Contratado, por escrito, sobre vícios, defeitos ou incorreções verificadas no objeto fornecido, para que seja por ele substituído, reparado ou corrigido, no total ou em parte, às suas expensas; </w:t>
      </w:r>
    </w:p>
    <w:p w14:paraId="04E35F99"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Acompanhar e fiscalizar a execução do contrato e o cumprimento das obrigações pelo Contratado;</w:t>
      </w:r>
    </w:p>
    <w:p w14:paraId="21D71154"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Efetuar o pagamento ao Contratado do valor correspondente ao fornecimento do objeto, no prazo, forma e condições estabelecidos no presente Contrato e no Termo de Referência.</w:t>
      </w:r>
    </w:p>
    <w:p w14:paraId="52C08574"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Aplicar ao Contratado as sanções previstas na lei e neste Contrato; </w:t>
      </w:r>
    </w:p>
    <w:p w14:paraId="3ECC86FC"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Cientificar o órgão de representação judicial para adoção das medidas cabíveis quando do descumprimento de obrigações pelo Contratado; </w:t>
      </w:r>
    </w:p>
    <w:p w14:paraId="47635534"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8C875B2"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A Administração terá o prazo de 1 mês, a contar da data do protocolo do requerimento para decidir, admitida a prorrogação motivada, por igual período. </w:t>
      </w:r>
    </w:p>
    <w:p w14:paraId="4D580448"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Responder eventuais pedidos de reestabelecimento do equilíbrio econômico-financeiro feitos pelo contratado no prazo máximo de 15 (quinze) dias úteis. </w:t>
      </w:r>
    </w:p>
    <w:p w14:paraId="44A91719"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t xml:space="preserve">Notificar os emitentes das garantias quanto ao início de processo administrativo para apuração de descumprimento de cláusulas contratuais. </w:t>
      </w:r>
    </w:p>
    <w:p w14:paraId="25E7E4DD" w14:textId="77777777" w:rsidR="00E500C4" w:rsidRPr="000B1A13" w:rsidRDefault="00E500C4" w:rsidP="009408CD">
      <w:pPr>
        <w:pStyle w:val="PargrafodaLista"/>
        <w:numPr>
          <w:ilvl w:val="0"/>
          <w:numId w:val="43"/>
        </w:numPr>
        <w:tabs>
          <w:tab w:val="left" w:pos="284"/>
          <w:tab w:val="left" w:pos="426"/>
        </w:tabs>
        <w:overflowPunct/>
        <w:autoSpaceDE/>
        <w:autoSpaceDN/>
        <w:adjustRightInd/>
        <w:contextualSpacing/>
        <w:jc w:val="both"/>
        <w:rPr>
          <w:rFonts w:ascii="Arial" w:hAnsi="Arial" w:cs="Arial"/>
        </w:rPr>
      </w:pPr>
      <w:r w:rsidRPr="000B1A13">
        <w:rPr>
          <w:rFonts w:ascii="Arial" w:hAnsi="Arial" w:cs="Arial"/>
        </w:rPr>
        <w:lastRenderedPageBreak/>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r w:rsidRPr="000B1A13">
        <w:rPr>
          <w:rFonts w:ascii="Arial" w:hAnsi="Arial" w:cs="Arial"/>
          <w:b/>
          <w:bCs/>
        </w:rPr>
        <w:t xml:space="preserve">Matriz </w:t>
      </w:r>
      <w:bookmarkStart w:id="102" w:name="_Hlk115724209"/>
      <w:r w:rsidRPr="000B1A13">
        <w:rPr>
          <w:rFonts w:ascii="Arial" w:hAnsi="Arial" w:cs="Arial"/>
          <w:b/>
          <w:bCs/>
        </w:rPr>
        <w:t>de alocação de risco contratual  </w:t>
      </w:r>
      <w:bookmarkEnd w:id="102"/>
      <w:r w:rsidRPr="000B1A13">
        <w:rPr>
          <w:rFonts w:ascii="Arial" w:hAnsi="Arial" w:cs="Arial"/>
        </w:rPr>
        <w:t xml:space="preserve"> </w:t>
      </w:r>
    </w:p>
    <w:p w14:paraId="4C43B06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tbl>
      <w:tblPr>
        <w:tblW w:w="9773"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4252"/>
      </w:tblGrid>
      <w:tr w:rsidR="00E500C4" w:rsidRPr="00FE1EF9" w14:paraId="2A578E4C"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BD32925"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EDE6674"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b/>
                <w:bCs/>
              </w:rPr>
              <w:t>Alocação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450D4D34"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b/>
                <w:bCs/>
              </w:rPr>
              <w:t>Consequência</w:t>
            </w:r>
          </w:p>
        </w:tc>
      </w:tr>
      <w:tr w:rsidR="00E500C4" w:rsidRPr="00FE1EF9" w14:paraId="39C7E339"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BFABB3E"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EE3E38"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3AD5DE8F"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Aditivo contratual</w:t>
            </w:r>
          </w:p>
        </w:tc>
      </w:tr>
      <w:tr w:rsidR="00E500C4" w:rsidRPr="00FE1EF9" w14:paraId="24E317A9"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464E24A"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D4A0FE4"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4D5083F4"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Reequilíbrio contratual</w:t>
            </w:r>
          </w:p>
        </w:tc>
      </w:tr>
      <w:tr w:rsidR="00E500C4" w:rsidRPr="00FE1EF9" w14:paraId="321A0657"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70F7713"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57F515"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34621706"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Reequilíbrio contratual</w:t>
            </w:r>
          </w:p>
        </w:tc>
      </w:tr>
      <w:tr w:rsidR="00E500C4" w:rsidRPr="00FE1EF9" w14:paraId="3E3B2EF0"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B72042F"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174AFA"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28A432BC"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Juros e atualização monetária</w:t>
            </w:r>
          </w:p>
        </w:tc>
      </w:tr>
      <w:tr w:rsidR="00E500C4" w:rsidRPr="00FE1EF9" w14:paraId="32DA1A3D"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F848274"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98D911B"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Contratado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6704811D"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Manutenção do valor</w:t>
            </w:r>
          </w:p>
        </w:tc>
      </w:tr>
      <w:tr w:rsidR="00E500C4" w:rsidRPr="00FE1EF9" w14:paraId="3DAA3852"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42D74CB"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E67966"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Contratado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3ACBF607"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Correção com manutenção do valor</w:t>
            </w:r>
          </w:p>
        </w:tc>
      </w:tr>
      <w:tr w:rsidR="00E500C4" w:rsidRPr="00FE1EF9" w14:paraId="3BF21E4C"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63F6A18"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9D5FF6D"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Contratado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71B4B0DE"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Glosa do valor não executado e aplicação de penalidades</w:t>
            </w:r>
          </w:p>
        </w:tc>
      </w:tr>
      <w:tr w:rsidR="00E500C4" w:rsidRPr="00FE1EF9" w14:paraId="38109103"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28127F1"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E63CB1"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Contratado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7EB31A9A"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Manutenção do valor</w:t>
            </w:r>
          </w:p>
        </w:tc>
      </w:tr>
      <w:tr w:rsidR="00E500C4" w:rsidRPr="00FE1EF9" w14:paraId="34AAD9F8"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E97FEB9"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813E8DB"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0ED8F7E6"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Reequilíbrio contratual</w:t>
            </w:r>
          </w:p>
        </w:tc>
      </w:tr>
      <w:tr w:rsidR="00E500C4" w:rsidRPr="00FE1EF9" w14:paraId="3C3FE0D2" w14:textId="77777777" w:rsidTr="00BC0BD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978C767"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98678C2"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Município</w:t>
            </w:r>
          </w:p>
        </w:tc>
        <w:tc>
          <w:tcPr>
            <w:tcW w:w="4231" w:type="dxa"/>
            <w:tcBorders>
              <w:top w:val="outset" w:sz="6" w:space="0" w:color="auto"/>
              <w:left w:val="outset" w:sz="6" w:space="0" w:color="auto"/>
              <w:bottom w:val="outset" w:sz="6" w:space="0" w:color="auto"/>
              <w:right w:val="outset" w:sz="6" w:space="0" w:color="auto"/>
            </w:tcBorders>
            <w:vAlign w:val="center"/>
            <w:hideMark/>
          </w:tcPr>
          <w:p w14:paraId="46D3891C" w14:textId="77777777" w:rsidR="00E500C4" w:rsidRPr="00FE1EF9" w:rsidRDefault="00E500C4" w:rsidP="00BC0BD9">
            <w:pPr>
              <w:tabs>
                <w:tab w:val="left" w:pos="284"/>
                <w:tab w:val="left" w:pos="426"/>
              </w:tabs>
              <w:spacing w:after="0" w:line="240" w:lineRule="auto"/>
              <w:jc w:val="center"/>
              <w:rPr>
                <w:rFonts w:ascii="Arial" w:hAnsi="Arial" w:cs="Arial"/>
              </w:rPr>
            </w:pPr>
            <w:r w:rsidRPr="00FE1EF9">
              <w:rPr>
                <w:rFonts w:ascii="Arial" w:hAnsi="Arial" w:cs="Arial"/>
              </w:rPr>
              <w:t>Reequilíbrio contratual</w:t>
            </w:r>
          </w:p>
        </w:tc>
      </w:tr>
    </w:tbl>
    <w:p w14:paraId="79A0B679"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25852629"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Qual será a regra da subcontratação?</w:t>
      </w:r>
      <w:r w:rsidRPr="00FE1EF9">
        <w:rPr>
          <w:rFonts w:ascii="Arial" w:hAnsi="Arial" w:cs="Arial"/>
        </w:rPr>
        <w:t> </w:t>
      </w:r>
    </w:p>
    <w:p w14:paraId="0015C37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Será permitida a subcontratação</w:t>
      </w:r>
    </w:p>
    <w:p w14:paraId="5DF7AA01"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Não será permitida a subcontratação</w:t>
      </w:r>
    </w:p>
    <w:p w14:paraId="0141CE0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Será permitida a subcontratação somente para serviços acessórios vinculados ao fornecimento. </w:t>
      </w:r>
    </w:p>
    <w:p w14:paraId="548A4FC4"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5922EEE4"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Se permitida, quais os limites da subcontratação?</w:t>
      </w:r>
      <w:r w:rsidRPr="00FE1EF9">
        <w:rPr>
          <w:rFonts w:ascii="Arial" w:hAnsi="Arial" w:cs="Arial"/>
        </w:rPr>
        <w:t> </w:t>
      </w:r>
    </w:p>
    <w:p w14:paraId="2C337A38" w14:textId="77777777" w:rsidR="00E500C4" w:rsidRPr="00484070" w:rsidRDefault="00E500C4" w:rsidP="00E500C4">
      <w:pPr>
        <w:tabs>
          <w:tab w:val="left" w:pos="284"/>
          <w:tab w:val="left" w:pos="426"/>
        </w:tabs>
        <w:spacing w:after="0" w:line="240" w:lineRule="auto"/>
        <w:jc w:val="both"/>
        <w:rPr>
          <w:rFonts w:ascii="Arial" w:hAnsi="Arial" w:cs="Arial"/>
        </w:rPr>
      </w:pPr>
      <w:r w:rsidRPr="00484070">
        <w:rPr>
          <w:rFonts w:ascii="Arial" w:hAnsi="Arial" w:cs="Arial"/>
        </w:rPr>
        <w:t xml:space="preserve">(x) 30% </w:t>
      </w:r>
    </w:p>
    <w:p w14:paraId="4DE48492" w14:textId="77777777" w:rsidR="00E500C4" w:rsidRPr="00FE1EF9" w:rsidRDefault="00E500C4" w:rsidP="00E500C4">
      <w:pPr>
        <w:tabs>
          <w:tab w:val="left" w:pos="284"/>
          <w:tab w:val="left" w:pos="426"/>
        </w:tabs>
        <w:spacing w:after="0" w:line="240" w:lineRule="auto"/>
        <w:jc w:val="both"/>
        <w:rPr>
          <w:rFonts w:ascii="Arial" w:hAnsi="Arial" w:cs="Arial"/>
          <w:b/>
          <w:bCs/>
        </w:rPr>
      </w:pPr>
      <w:r w:rsidRPr="00484070">
        <w:rPr>
          <w:rFonts w:ascii="Arial" w:hAnsi="Arial" w:cs="Arial"/>
        </w:rPr>
        <w:t>(  ) outro percentual:</w:t>
      </w:r>
    </w:p>
    <w:p w14:paraId="52BEA0CA" w14:textId="77777777" w:rsidR="00E500C4" w:rsidRPr="00FE1EF9" w:rsidRDefault="00E500C4" w:rsidP="00E500C4">
      <w:pPr>
        <w:tabs>
          <w:tab w:val="left" w:pos="284"/>
          <w:tab w:val="left" w:pos="426"/>
        </w:tabs>
        <w:spacing w:after="0" w:line="240" w:lineRule="auto"/>
        <w:jc w:val="both"/>
        <w:rPr>
          <w:rFonts w:ascii="Arial" w:hAnsi="Arial" w:cs="Arial"/>
          <w:b/>
          <w:bCs/>
        </w:rPr>
      </w:pPr>
    </w:p>
    <w:p w14:paraId="762B57B8"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Subcontratação de ME/EPP local </w:t>
      </w:r>
    </w:p>
    <w:p w14:paraId="77D1351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É obrigatória a subcontratação de ME/EPP local</w:t>
      </w:r>
    </w:p>
    <w:p w14:paraId="2FEE87F3"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NÃO</w:t>
      </w:r>
    </w:p>
    <w:p w14:paraId="6CE251F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416F3EA8"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FE1EF9">
        <w:rPr>
          <w:rFonts w:ascii="Arial" w:hAnsi="Arial" w:cs="Arial"/>
          <w:b/>
          <w:bCs/>
        </w:rPr>
        <w:t>Descreva o método de funcionamento do modo escolhido.:</w:t>
      </w:r>
      <w:r w:rsidRPr="00FE1EF9">
        <w:rPr>
          <w:rFonts w:ascii="Arial" w:hAnsi="Arial" w:cs="Arial"/>
        </w:rPr>
        <w:t> </w:t>
      </w:r>
    </w:p>
    <w:p w14:paraId="63C3894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fica eleito o Foro da Comarca de Carlópolis, para dirimir quaisquer controvérsias</w:t>
      </w:r>
    </w:p>
    <w:p w14:paraId="5F761EE4"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fica eleito o Foro da comarca da licitante, para dirimir quaisquer controvérsias</w:t>
      </w:r>
    </w:p>
    <w:p w14:paraId="518BF03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outro, especificar:_________________</w:t>
      </w:r>
    </w:p>
    <w:p w14:paraId="008B2A3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75DFA80B"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FE1EF9">
        <w:rPr>
          <w:rFonts w:ascii="Arial" w:hAnsi="Arial" w:cs="Arial"/>
          <w:b/>
          <w:bCs/>
        </w:rPr>
        <w:t>INFRAÇÕES E PENALIDADES DO CONTRATO/ATA DE REGISTRO DE PREÇOS </w:t>
      </w:r>
    </w:p>
    <w:p w14:paraId="203E97F3" w14:textId="77777777" w:rsidR="00E500C4" w:rsidRPr="00FE1EF9" w:rsidRDefault="00E500C4" w:rsidP="00E500C4">
      <w:pPr>
        <w:tabs>
          <w:tab w:val="left" w:pos="284"/>
          <w:tab w:val="left" w:pos="426"/>
        </w:tabs>
        <w:spacing w:after="0" w:line="240" w:lineRule="auto"/>
        <w:jc w:val="both"/>
        <w:rPr>
          <w:rFonts w:ascii="Arial" w:hAnsi="Arial" w:cs="Arial"/>
          <w:b/>
          <w:bCs/>
        </w:rPr>
      </w:pPr>
      <w:r w:rsidRPr="00FE1EF9">
        <w:rPr>
          <w:rFonts w:ascii="Arial" w:hAnsi="Arial" w:cs="Arial"/>
          <w:b/>
          <w:bCs/>
        </w:rPr>
        <w:t xml:space="preserve">De acordo com </w:t>
      </w:r>
      <w:hyperlink r:id="rId55" w:anchor="art156§5" w:history="1">
        <w:r w:rsidRPr="00FE1EF9">
          <w:rPr>
            <w:rStyle w:val="Hyperlink"/>
            <w:rFonts w:ascii="Arial" w:hAnsi="Arial" w:cs="Arial"/>
          </w:rPr>
          <w:t>art. 155, da Lei n.º 14.133/2021</w:t>
        </w:r>
      </w:hyperlink>
      <w:r w:rsidRPr="00FE1EF9">
        <w:rPr>
          <w:rFonts w:ascii="Arial" w:hAnsi="Arial" w:cs="Arial"/>
          <w:b/>
          <w:bCs/>
        </w:rPr>
        <w:t xml:space="preserve">  e </w:t>
      </w:r>
      <w:hyperlink r:id="rId56" w:anchor="art156§5" w:history="1">
        <w:r w:rsidRPr="00FE1EF9">
          <w:rPr>
            <w:rStyle w:val="Hyperlink"/>
            <w:rFonts w:ascii="Arial" w:hAnsi="Arial" w:cs="Arial"/>
          </w:rPr>
          <w:t>art. 156, da Lei n.º 14.133/2021</w:t>
        </w:r>
      </w:hyperlink>
      <w:r w:rsidRPr="00FE1EF9">
        <w:rPr>
          <w:rFonts w:ascii="Arial" w:hAnsi="Arial" w:cs="Arial"/>
          <w:b/>
          <w:bCs/>
        </w:rPr>
        <w:t> constantes no Edital.</w:t>
      </w:r>
    </w:p>
    <w:p w14:paraId="1C57FE27"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76BDCC78"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FE1EF9">
        <w:rPr>
          <w:rFonts w:ascii="Arial" w:hAnsi="Arial" w:cs="Arial"/>
          <w:b/>
          <w:bCs/>
        </w:rPr>
        <w:t>CRITÉRIOS DE MEDIÇÃO E PAGAMENTO</w:t>
      </w:r>
    </w:p>
    <w:p w14:paraId="6A5A2189"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b/>
          <w:bCs/>
        </w:rPr>
        <w:t>22.1- Prazo de pagamento: </w:t>
      </w:r>
    </w:p>
    <w:p w14:paraId="1EC56E0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xml:space="preserve">) O prazo de pagamento de até 30 (trinta) dias após o recebimento definitivo do objeto, </w:t>
      </w:r>
      <w:r w:rsidRPr="00FE1EF9">
        <w:rPr>
          <w:rFonts w:ascii="Arial" w:hAnsi="Arial" w:cs="Arial"/>
          <w:bCs/>
        </w:rPr>
        <w:t>devidamente atestado pelo fiscal e Secretaria requisitante.</w:t>
      </w:r>
    </w:p>
    <w:p w14:paraId="171B7DB5"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lastRenderedPageBreak/>
        <w:t>(</w:t>
      </w:r>
      <w:r>
        <w:rPr>
          <w:rFonts w:ascii="Arial" w:hAnsi="Arial" w:cs="Arial"/>
        </w:rPr>
        <w:t xml:space="preserve">  </w:t>
      </w:r>
      <w:r w:rsidRPr="00FE1EF9">
        <w:rPr>
          <w:rFonts w:ascii="Arial" w:hAnsi="Arial" w:cs="Arial"/>
        </w:rPr>
        <w:t>) Outro. Qual? ________________________________</w:t>
      </w:r>
    </w:p>
    <w:p w14:paraId="14B236D6" w14:textId="77777777" w:rsidR="00E500C4" w:rsidRPr="00FE1EF9" w:rsidRDefault="00E500C4" w:rsidP="00E500C4">
      <w:pPr>
        <w:tabs>
          <w:tab w:val="left" w:pos="284"/>
          <w:tab w:val="left" w:pos="426"/>
        </w:tabs>
        <w:spacing w:after="0" w:line="240" w:lineRule="auto"/>
        <w:jc w:val="both"/>
        <w:rPr>
          <w:rFonts w:ascii="Arial" w:hAnsi="Arial" w:cs="Arial"/>
        </w:rPr>
      </w:pPr>
    </w:p>
    <w:p w14:paraId="13EE7E6B" w14:textId="77777777" w:rsidR="00E500C4" w:rsidRPr="00FE1EF9" w:rsidRDefault="00E500C4" w:rsidP="009408CD">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FE1EF9">
        <w:rPr>
          <w:rFonts w:ascii="Arial" w:hAnsi="Arial" w:cs="Arial"/>
          <w:b/>
          <w:bCs/>
        </w:rPr>
        <w:t xml:space="preserve"> Haverá Instrumento de Medição de Resultado, além da fiscalização? </w:t>
      </w:r>
    </w:p>
    <w:p w14:paraId="3F749E1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w:t>
      </w:r>
    </w:p>
    <w:p w14:paraId="77E0F22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Se sim, qual? </w:t>
      </w:r>
    </w:p>
    <w:p w14:paraId="0BB6A54D" w14:textId="77777777" w:rsidR="00E500C4" w:rsidRPr="00FE1EF9" w:rsidRDefault="00E500C4" w:rsidP="00E500C4">
      <w:pPr>
        <w:tabs>
          <w:tab w:val="left" w:pos="284"/>
          <w:tab w:val="left" w:pos="426"/>
        </w:tabs>
        <w:spacing w:after="0" w:line="240" w:lineRule="auto"/>
        <w:jc w:val="both"/>
        <w:rPr>
          <w:rFonts w:ascii="Arial" w:hAnsi="Arial" w:cs="Arial"/>
        </w:rPr>
      </w:pPr>
    </w:p>
    <w:p w14:paraId="78F03A6F" w14:textId="77777777" w:rsidR="00E500C4" w:rsidRPr="00FE1EF9" w:rsidRDefault="00E500C4" w:rsidP="009408CD">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FE1EF9">
        <w:rPr>
          <w:rFonts w:ascii="Arial" w:hAnsi="Arial" w:cs="Arial"/>
          <w:b/>
          <w:bCs/>
        </w:rPr>
        <w:t>Critério e prazo para recebimento provisório </w:t>
      </w:r>
      <w:r w:rsidRPr="00FE1EF9">
        <w:rPr>
          <w:rFonts w:ascii="Arial" w:hAnsi="Arial" w:cs="Arial"/>
        </w:rPr>
        <w:t xml:space="preserve"> </w:t>
      </w:r>
    </w:p>
    <w:p w14:paraId="32FEAEC2" w14:textId="77777777" w:rsidR="00E500C4" w:rsidRPr="00FE1EF9" w:rsidRDefault="00E500C4" w:rsidP="00E500C4">
      <w:pPr>
        <w:tabs>
          <w:tab w:val="left" w:pos="284"/>
          <w:tab w:val="left" w:pos="426"/>
        </w:tabs>
        <w:spacing w:after="0" w:line="240" w:lineRule="auto"/>
        <w:ind w:firstLine="284"/>
        <w:jc w:val="both"/>
        <w:rPr>
          <w:rFonts w:ascii="Arial" w:hAnsi="Arial" w:cs="Arial"/>
        </w:rPr>
      </w:pPr>
      <w:r w:rsidRPr="00FE1EF9">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6F831AD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13A8DC09" w14:textId="77777777" w:rsidR="00E500C4" w:rsidRPr="00FE1EF9" w:rsidRDefault="00E500C4" w:rsidP="009408CD">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FE1EF9">
        <w:rPr>
          <w:rFonts w:ascii="Arial" w:hAnsi="Arial" w:cs="Arial"/>
          <w:b/>
          <w:bCs/>
        </w:rPr>
        <w:t>Critério e prazo para recebimento definitivo</w:t>
      </w:r>
    </w:p>
    <w:p w14:paraId="500DEE8E" w14:textId="77777777" w:rsidR="00E500C4" w:rsidRPr="00FE1EF9" w:rsidRDefault="00E500C4" w:rsidP="00E500C4">
      <w:pPr>
        <w:tabs>
          <w:tab w:val="left" w:pos="284"/>
          <w:tab w:val="left" w:pos="426"/>
        </w:tabs>
        <w:spacing w:after="0" w:line="240" w:lineRule="auto"/>
        <w:ind w:firstLine="284"/>
        <w:jc w:val="both"/>
        <w:rPr>
          <w:rFonts w:ascii="Arial" w:hAnsi="Arial" w:cs="Arial"/>
        </w:rPr>
      </w:pPr>
      <w:r w:rsidRPr="00FE1EF9">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41859AA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3D8A9CB5"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FE1EF9">
        <w:rPr>
          <w:rFonts w:ascii="Arial" w:hAnsi="Arial" w:cs="Arial"/>
          <w:b/>
          <w:bCs/>
        </w:rPr>
        <w:t>DO JULGAMENTO</w:t>
      </w:r>
    </w:p>
    <w:p w14:paraId="09AAB3C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Técnica e preço</w:t>
      </w:r>
    </w:p>
    <w:p w14:paraId="74BED17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Maior retorno econômico</w:t>
      </w:r>
    </w:p>
    <w:p w14:paraId="5775F68D"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Melhor técnica ou conteúdo artístico</w:t>
      </w:r>
    </w:p>
    <w:p w14:paraId="63806E0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Não se aplica, por se tratar de menor preço, maior desconto, maior lance </w:t>
      </w:r>
    </w:p>
    <w:p w14:paraId="510A6846"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Outro, especificar:_______________________________</w:t>
      </w:r>
    </w:p>
    <w:p w14:paraId="174F1BD3"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50EB31B0"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A contratação será por Lote, global ou por Item</w:t>
      </w:r>
    </w:p>
    <w:p w14:paraId="69DE0414"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Global </w:t>
      </w:r>
    </w:p>
    <w:p w14:paraId="054F56A0" w14:textId="1E9BCD58"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sidR="00B518C8">
        <w:rPr>
          <w:rFonts w:ascii="Arial" w:hAnsi="Arial" w:cs="Arial"/>
        </w:rPr>
        <w:t xml:space="preserve">  </w:t>
      </w:r>
      <w:r w:rsidRPr="00FE1EF9">
        <w:rPr>
          <w:rFonts w:ascii="Arial" w:hAnsi="Arial" w:cs="Arial"/>
        </w:rPr>
        <w:t>) Lote</w:t>
      </w:r>
    </w:p>
    <w:p w14:paraId="4FBAE60E" w14:textId="2704E26C"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sidR="00B518C8">
        <w:rPr>
          <w:rFonts w:ascii="Arial" w:hAnsi="Arial" w:cs="Arial"/>
        </w:rPr>
        <w:t>x</w:t>
      </w:r>
      <w:r w:rsidRPr="00FE1EF9">
        <w:rPr>
          <w:rFonts w:ascii="Arial" w:hAnsi="Arial" w:cs="Arial"/>
        </w:rPr>
        <w:t>)Por item</w:t>
      </w:r>
    </w:p>
    <w:p w14:paraId="50188E30" w14:textId="77777777" w:rsidR="00E500C4" w:rsidRPr="00FE1EF9" w:rsidRDefault="00E500C4" w:rsidP="00E500C4">
      <w:pPr>
        <w:tabs>
          <w:tab w:val="left" w:pos="284"/>
          <w:tab w:val="left" w:pos="426"/>
        </w:tabs>
        <w:spacing w:after="0" w:line="240" w:lineRule="auto"/>
        <w:jc w:val="both"/>
        <w:rPr>
          <w:rFonts w:ascii="Arial" w:hAnsi="Arial" w:cs="Arial"/>
        </w:rPr>
      </w:pPr>
    </w:p>
    <w:p w14:paraId="59139EE1"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Se o critério for Técnica e Preço, qual será o fator de ponderação? </w:t>
      </w:r>
    </w:p>
    <w:p w14:paraId="60C2F69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Não se aplica. </w:t>
      </w:r>
    </w:p>
    <w:p w14:paraId="327B5C1F" w14:textId="77777777" w:rsidR="00E500C4" w:rsidRPr="00FE1EF9" w:rsidRDefault="00E500C4" w:rsidP="00E500C4">
      <w:pPr>
        <w:tabs>
          <w:tab w:val="left" w:pos="284"/>
          <w:tab w:val="left" w:pos="426"/>
        </w:tabs>
        <w:spacing w:after="0" w:line="240" w:lineRule="auto"/>
        <w:jc w:val="both"/>
        <w:rPr>
          <w:rFonts w:ascii="Arial" w:hAnsi="Arial" w:cs="Arial"/>
        </w:rPr>
      </w:pPr>
    </w:p>
    <w:p w14:paraId="4189D380"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Haverá antecipação da habilitação?</w:t>
      </w:r>
      <w:r w:rsidRPr="00FE1EF9">
        <w:rPr>
          <w:rFonts w:ascii="Arial" w:hAnsi="Arial" w:cs="Arial"/>
        </w:rPr>
        <w:t> </w:t>
      </w:r>
    </w:p>
    <w:p w14:paraId="5F839ED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Sim, rito com habilitação antecipada        </w:t>
      </w:r>
    </w:p>
    <w:p w14:paraId="57720AB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Não, rito procedimental comum</w:t>
      </w:r>
    </w:p>
    <w:p w14:paraId="4D12733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57DBB3B1"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Será necessário o afastamento de MPE?</w:t>
      </w:r>
      <w:bookmarkStart w:id="103" w:name="_Hlk115686634"/>
      <w:bookmarkStart w:id="104" w:name="_Hlk115710411"/>
      <w:bookmarkEnd w:id="103"/>
      <w:bookmarkEnd w:id="104"/>
    </w:p>
    <w:p w14:paraId="2289608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r>
        <w:rPr>
          <w:rFonts w:ascii="Arial" w:hAnsi="Arial" w:cs="Arial"/>
        </w:rPr>
        <w:t xml:space="preserve">  </w:t>
      </w:r>
      <w:r w:rsidRPr="00FE1EF9">
        <w:rPr>
          <w:rFonts w:ascii="Arial" w:hAnsi="Arial" w:cs="Arial"/>
        </w:rPr>
        <w:t>) Sim</w:t>
      </w:r>
    </w:p>
    <w:p w14:paraId="0B49AD2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 Não</w:t>
      </w:r>
    </w:p>
    <w:p w14:paraId="2483B5C3"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6BE0CD75"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FE1EF9">
        <w:rPr>
          <w:rFonts w:ascii="Arial" w:hAnsi="Arial" w:cs="Arial"/>
          <w:b/>
          <w:bCs/>
        </w:rPr>
        <w:t>Justificativa para o afastamento de MPE </w:t>
      </w:r>
      <w:bookmarkStart w:id="105" w:name="_Hlk115688648"/>
    </w:p>
    <w:p w14:paraId="2A36F69E"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Não se aplica. </w:t>
      </w:r>
    </w:p>
    <w:p w14:paraId="199FE1A5" w14:textId="77777777" w:rsidR="00E500C4" w:rsidRPr="00FE1EF9" w:rsidRDefault="00E500C4" w:rsidP="00E500C4">
      <w:pPr>
        <w:tabs>
          <w:tab w:val="left" w:pos="284"/>
          <w:tab w:val="left" w:pos="426"/>
        </w:tabs>
        <w:spacing w:after="0" w:line="240" w:lineRule="auto"/>
        <w:jc w:val="both"/>
        <w:rPr>
          <w:rFonts w:ascii="Arial" w:hAnsi="Arial" w:cs="Arial"/>
        </w:rPr>
      </w:pPr>
    </w:p>
    <w:p w14:paraId="25A02D0B"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Exigências específicas para a fase de proposta</w:t>
      </w:r>
      <w:bookmarkEnd w:id="105"/>
    </w:p>
    <w:p w14:paraId="0CECB805"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Existem exigências específicas (</w:t>
      </w:r>
      <w:r>
        <w:rPr>
          <w:rFonts w:ascii="Arial" w:hAnsi="Arial" w:cs="Arial"/>
        </w:rPr>
        <w:t>x</w:t>
      </w:r>
      <w:r w:rsidRPr="00FE1EF9">
        <w:rPr>
          <w:rFonts w:ascii="Arial" w:hAnsi="Arial" w:cs="Arial"/>
        </w:rPr>
        <w:t>) Não se aplica o item</w:t>
      </w:r>
    </w:p>
    <w:p w14:paraId="705C540E"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21119EC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No caso de existir exigências específicas, quais? __________________________</w:t>
      </w:r>
    </w:p>
    <w:p w14:paraId="3C056F0B"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3781D3A9"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Será exigida garantia de proposta?</w:t>
      </w:r>
    </w:p>
    <w:p w14:paraId="0AA1CBFF"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lastRenderedPageBreak/>
        <w:t>(</w:t>
      </w:r>
      <w:r>
        <w:rPr>
          <w:rFonts w:ascii="Arial" w:hAnsi="Arial" w:cs="Arial"/>
        </w:rPr>
        <w:t xml:space="preserve">  </w:t>
      </w:r>
      <w:r w:rsidRPr="00FE1EF9">
        <w:rPr>
          <w:rFonts w:ascii="Arial" w:hAnsi="Arial" w:cs="Arial"/>
        </w:rPr>
        <w:t>) Sim (x) Não</w:t>
      </w:r>
    </w:p>
    <w:p w14:paraId="7C1BA1B1"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Se, sim qual o valor da garantia da proposta? </w:t>
      </w:r>
    </w:p>
    <w:p w14:paraId="4B16FC03" w14:textId="77777777" w:rsidR="00E500C4" w:rsidRPr="00FE1EF9" w:rsidRDefault="00E500C4" w:rsidP="00E500C4">
      <w:pPr>
        <w:tabs>
          <w:tab w:val="left" w:pos="284"/>
          <w:tab w:val="left" w:pos="426"/>
        </w:tabs>
        <w:spacing w:after="0" w:line="240" w:lineRule="auto"/>
        <w:jc w:val="both"/>
        <w:rPr>
          <w:rFonts w:ascii="Arial" w:hAnsi="Arial" w:cs="Arial"/>
        </w:rPr>
      </w:pPr>
    </w:p>
    <w:p w14:paraId="4BCECA8B"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Há necessidade de amostra para o julgamento das propostas?</w:t>
      </w:r>
    </w:p>
    <w:p w14:paraId="573D0CF6" w14:textId="77777777" w:rsidR="00E500C4"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(x) Não</w:t>
      </w:r>
    </w:p>
    <w:p w14:paraId="5C272ABB" w14:textId="77777777" w:rsidR="00E500C4" w:rsidRPr="00FE1EF9" w:rsidRDefault="00E500C4" w:rsidP="00E500C4">
      <w:pPr>
        <w:tabs>
          <w:tab w:val="left" w:pos="284"/>
          <w:tab w:val="left" w:pos="426"/>
        </w:tabs>
        <w:spacing w:after="0" w:line="240" w:lineRule="auto"/>
        <w:jc w:val="both"/>
        <w:rPr>
          <w:rFonts w:ascii="Arial" w:hAnsi="Arial" w:cs="Arial"/>
        </w:rPr>
      </w:pPr>
    </w:p>
    <w:p w14:paraId="659F4151"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Se necessário, marque um X:</w:t>
      </w:r>
    </w:p>
    <w:p w14:paraId="2999A428"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amostra física (</w:t>
      </w:r>
      <w:r>
        <w:rPr>
          <w:rFonts w:ascii="Arial" w:hAnsi="Arial" w:cs="Arial"/>
        </w:rPr>
        <w:t xml:space="preserve">  </w:t>
      </w:r>
      <w:r w:rsidRPr="00FE1EF9">
        <w:rPr>
          <w:rFonts w:ascii="Arial" w:hAnsi="Arial" w:cs="Arial"/>
        </w:rPr>
        <w:t>) Folder ou prospecto</w:t>
      </w:r>
    </w:p>
    <w:p w14:paraId="063B634F"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2F5D79D5"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 xml:space="preserve"> Quais as regras para avaliação das amostras?</w:t>
      </w:r>
    </w:p>
    <w:p w14:paraId="3017B9B2"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rPr>
        <w:t>Não se aplica.</w:t>
      </w:r>
    </w:p>
    <w:p w14:paraId="193BA8EC" w14:textId="77777777" w:rsidR="00E500C4" w:rsidRPr="00FE1EF9" w:rsidRDefault="00E500C4" w:rsidP="00E500C4">
      <w:pPr>
        <w:pStyle w:val="PargrafodaLista"/>
        <w:tabs>
          <w:tab w:val="left" w:pos="284"/>
          <w:tab w:val="left" w:pos="426"/>
        </w:tabs>
        <w:ind w:left="0"/>
        <w:jc w:val="both"/>
        <w:rPr>
          <w:rFonts w:ascii="Arial" w:hAnsi="Arial" w:cs="Arial"/>
        </w:rPr>
      </w:pPr>
    </w:p>
    <w:p w14:paraId="20CC359C"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Qual o local e prazo de entrega das amostras?</w:t>
      </w:r>
      <w:r w:rsidRPr="00FE1EF9">
        <w:rPr>
          <w:rFonts w:ascii="Arial" w:hAnsi="Arial" w:cs="Arial"/>
        </w:rPr>
        <w:t> </w:t>
      </w:r>
    </w:p>
    <w:p w14:paraId="55316D46"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rPr>
        <w:t>Não se aplica.</w:t>
      </w:r>
    </w:p>
    <w:p w14:paraId="6439FAD5" w14:textId="77777777" w:rsidR="00E500C4" w:rsidRPr="00FE1EF9" w:rsidRDefault="00E500C4" w:rsidP="00E500C4">
      <w:pPr>
        <w:tabs>
          <w:tab w:val="left" w:pos="284"/>
          <w:tab w:val="left" w:pos="426"/>
        </w:tabs>
        <w:spacing w:after="0" w:line="240" w:lineRule="auto"/>
        <w:jc w:val="both"/>
        <w:rPr>
          <w:rFonts w:ascii="Arial" w:hAnsi="Arial" w:cs="Arial"/>
          <w:b/>
          <w:bCs/>
        </w:rPr>
      </w:pPr>
    </w:p>
    <w:p w14:paraId="1F58A681"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Qual o prazo para avaliação das amostras?</w:t>
      </w:r>
      <w:r w:rsidRPr="00FE1EF9">
        <w:rPr>
          <w:rFonts w:ascii="Arial" w:hAnsi="Arial" w:cs="Arial"/>
        </w:rPr>
        <w:t> </w:t>
      </w:r>
    </w:p>
    <w:p w14:paraId="26F876A3"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rPr>
        <w:t>Não se aplica.</w:t>
      </w:r>
    </w:p>
    <w:p w14:paraId="24EC018A" w14:textId="77777777" w:rsidR="00E500C4" w:rsidRPr="00FE1EF9" w:rsidRDefault="00E500C4" w:rsidP="00E500C4">
      <w:pPr>
        <w:tabs>
          <w:tab w:val="left" w:pos="284"/>
          <w:tab w:val="left" w:pos="426"/>
        </w:tabs>
        <w:spacing w:after="0" w:line="240" w:lineRule="auto"/>
        <w:jc w:val="both"/>
        <w:rPr>
          <w:rFonts w:ascii="Arial" w:hAnsi="Arial" w:cs="Arial"/>
        </w:rPr>
      </w:pPr>
    </w:p>
    <w:p w14:paraId="0D03D910"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Qual o servidor(es) responsável(eis) para análise de amostra?</w:t>
      </w:r>
      <w:r w:rsidRPr="00FE1EF9">
        <w:rPr>
          <w:rFonts w:ascii="Arial" w:hAnsi="Arial" w:cs="Arial"/>
        </w:rPr>
        <w:t> </w:t>
      </w:r>
    </w:p>
    <w:p w14:paraId="67AAEAB1"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rPr>
        <w:t>Não se aplica.</w:t>
      </w:r>
    </w:p>
    <w:p w14:paraId="22FA64C4" w14:textId="77777777" w:rsidR="00E500C4" w:rsidRPr="00FE1EF9" w:rsidRDefault="00E500C4" w:rsidP="00E500C4">
      <w:pPr>
        <w:tabs>
          <w:tab w:val="left" w:pos="284"/>
          <w:tab w:val="left" w:pos="426"/>
        </w:tabs>
        <w:spacing w:after="0" w:line="240" w:lineRule="auto"/>
        <w:jc w:val="both"/>
        <w:rPr>
          <w:rFonts w:ascii="Arial" w:hAnsi="Arial" w:cs="Arial"/>
        </w:rPr>
      </w:pPr>
    </w:p>
    <w:p w14:paraId="7AF86C38"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Há marcas pré-aprovadas?</w:t>
      </w:r>
      <w:r w:rsidRPr="00FE1EF9">
        <w:rPr>
          <w:rFonts w:ascii="Arial" w:hAnsi="Arial" w:cs="Arial"/>
        </w:rPr>
        <w:t> </w:t>
      </w:r>
    </w:p>
    <w:p w14:paraId="275CA951"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w:t>
      </w:r>
    </w:p>
    <w:p w14:paraId="28D83D67"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Se sim, quais? </w:t>
      </w:r>
    </w:p>
    <w:p w14:paraId="0AB85C02" w14:textId="77777777" w:rsidR="00E500C4" w:rsidRPr="00FE1EF9" w:rsidRDefault="00E500C4" w:rsidP="00E500C4">
      <w:pPr>
        <w:pStyle w:val="PargrafodaLista"/>
        <w:tabs>
          <w:tab w:val="left" w:pos="284"/>
          <w:tab w:val="left" w:pos="426"/>
        </w:tabs>
        <w:ind w:left="0"/>
        <w:jc w:val="both"/>
        <w:rPr>
          <w:rFonts w:ascii="Arial" w:hAnsi="Arial" w:cs="Arial"/>
        </w:rPr>
      </w:pPr>
    </w:p>
    <w:p w14:paraId="5DAE660F" w14:textId="77777777" w:rsidR="00E500C4" w:rsidRPr="00FE1EF9" w:rsidRDefault="00E500C4" w:rsidP="009408CD">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rPr>
        <w:t xml:space="preserve">Exigências para a fase de habilitação: </w:t>
      </w:r>
    </w:p>
    <w:p w14:paraId="068E232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a habilitação será verificada por meio do SICAF</w:t>
      </w:r>
    </w:p>
    <w:p w14:paraId="15E7FAA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(x) a habilitação será verificada por meio de cadastro GMS – Governo do Estado do Paraná </w:t>
      </w:r>
    </w:p>
    <w:p w14:paraId="7F8847F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cadastro em outros órgãos</w:t>
      </w:r>
    </w:p>
    <w:p w14:paraId="2A3E94E5"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(x) cadastro no Município de Carlópolis </w:t>
      </w:r>
    </w:p>
    <w:p w14:paraId="3DE2E2E4"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outra, especificar: _______________________________</w:t>
      </w:r>
    </w:p>
    <w:p w14:paraId="44272C87"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Obs.: A não apresentação dos cadastros acima não implicará na inabilitação dos fornecedores, podendo ser apresentada a documentação relacionada abaixo na Plataforma Eletrônica.</w:t>
      </w:r>
    </w:p>
    <w:p w14:paraId="2DE41FDE" w14:textId="77777777" w:rsidR="00E500C4" w:rsidRPr="00FE1EF9" w:rsidRDefault="00E500C4" w:rsidP="00E500C4">
      <w:pPr>
        <w:tabs>
          <w:tab w:val="left" w:pos="284"/>
          <w:tab w:val="left" w:pos="426"/>
        </w:tabs>
        <w:spacing w:after="0" w:line="240" w:lineRule="auto"/>
        <w:jc w:val="both"/>
        <w:rPr>
          <w:rFonts w:ascii="Arial" w:hAnsi="Arial" w:cs="Arial"/>
        </w:rPr>
      </w:pPr>
    </w:p>
    <w:p w14:paraId="23A765E9" w14:textId="77777777" w:rsidR="00E500C4" w:rsidRPr="00FE1EF9" w:rsidRDefault="00E500C4" w:rsidP="009408CD">
      <w:pPr>
        <w:pStyle w:val="PargrafodaLista"/>
        <w:numPr>
          <w:ilvl w:val="0"/>
          <w:numId w:val="41"/>
        </w:numPr>
        <w:tabs>
          <w:tab w:val="left" w:pos="709"/>
        </w:tabs>
        <w:overflowPunct/>
        <w:contextualSpacing/>
        <w:jc w:val="both"/>
        <w:rPr>
          <w:rFonts w:ascii="Arial" w:hAnsi="Arial" w:cs="Arial"/>
          <w:b/>
        </w:rPr>
      </w:pPr>
      <w:r w:rsidRPr="00FE1EF9">
        <w:rPr>
          <w:rFonts w:ascii="Arial" w:hAnsi="Arial" w:cs="Arial"/>
          <w:b/>
        </w:rPr>
        <w:t>Quanto à habilitação jurídica, regularidade fiscal e trabalhista:</w:t>
      </w:r>
    </w:p>
    <w:p w14:paraId="67FD6273" w14:textId="77777777" w:rsidR="00E500C4" w:rsidRPr="00FE1EF9" w:rsidRDefault="00E500C4" w:rsidP="009408CD">
      <w:pPr>
        <w:pStyle w:val="PargrafodaLista"/>
        <w:numPr>
          <w:ilvl w:val="1"/>
          <w:numId w:val="42"/>
        </w:numPr>
        <w:tabs>
          <w:tab w:val="left" w:pos="709"/>
        </w:tabs>
        <w:overflowPunct/>
        <w:contextualSpacing/>
        <w:jc w:val="both"/>
        <w:rPr>
          <w:rFonts w:ascii="Arial" w:hAnsi="Arial" w:cs="Arial"/>
          <w:b/>
        </w:rPr>
      </w:pPr>
      <w:r w:rsidRPr="00FE1EF9">
        <w:rPr>
          <w:rFonts w:ascii="Arial" w:hAnsi="Arial" w:cs="Arial"/>
        </w:rPr>
        <w:t>Prova de inscrição no Cadastro Nacional de Pessoa Jurídica (CNPJ);</w:t>
      </w:r>
    </w:p>
    <w:p w14:paraId="7EB6C890" w14:textId="77777777" w:rsidR="00E500C4" w:rsidRPr="00FE1EF9" w:rsidRDefault="00E500C4" w:rsidP="009408CD">
      <w:pPr>
        <w:pStyle w:val="PargrafodaLista"/>
        <w:numPr>
          <w:ilvl w:val="1"/>
          <w:numId w:val="42"/>
        </w:numPr>
        <w:tabs>
          <w:tab w:val="left" w:pos="709"/>
        </w:tabs>
        <w:overflowPunct/>
        <w:contextualSpacing/>
        <w:jc w:val="both"/>
        <w:rPr>
          <w:rFonts w:ascii="Arial" w:hAnsi="Arial" w:cs="Arial"/>
        </w:rPr>
      </w:pPr>
      <w:r w:rsidRPr="00FE1EF9">
        <w:rPr>
          <w:rFonts w:ascii="Arial" w:hAnsi="Arial" w:cs="Arial"/>
        </w:rPr>
        <w:t>Certidão conjunta Negativa ou Certidão Positiva com efeitos de Negativa de Débito relativos a Tributos Federais e à Dívida Ativa da União;</w:t>
      </w:r>
    </w:p>
    <w:p w14:paraId="45394701" w14:textId="77777777" w:rsidR="00E500C4" w:rsidRPr="00FE1EF9" w:rsidRDefault="00E500C4" w:rsidP="009408CD">
      <w:pPr>
        <w:pStyle w:val="PargrafodaLista"/>
        <w:numPr>
          <w:ilvl w:val="1"/>
          <w:numId w:val="42"/>
        </w:numPr>
        <w:tabs>
          <w:tab w:val="left" w:pos="709"/>
        </w:tabs>
        <w:overflowPunct/>
        <w:contextualSpacing/>
        <w:jc w:val="both"/>
        <w:rPr>
          <w:rFonts w:ascii="Arial" w:hAnsi="Arial" w:cs="Arial"/>
        </w:rPr>
      </w:pPr>
      <w:r w:rsidRPr="00FE1EF9">
        <w:rPr>
          <w:rFonts w:ascii="Arial" w:hAnsi="Arial" w:cs="Arial"/>
        </w:rPr>
        <w:t>Certidão Negativa de Débito ou Positiva com efeitos de negativa com a Fazenda Estadual da sede da licitante;</w:t>
      </w:r>
    </w:p>
    <w:p w14:paraId="4165D398"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t>Certidão Negativa de Débito ou Positiva com efeitos de negativa com a Fazenda Municipal da sede da licitante;</w:t>
      </w:r>
    </w:p>
    <w:p w14:paraId="7A734D13"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FE1EF9">
        <w:rPr>
          <w:rFonts w:ascii="Arial" w:hAnsi="Arial" w:cs="Arial"/>
          <w:bCs/>
        </w:rPr>
        <w:t>ertidão Negativa de Débitos relativos a Créditos Tributários Federais e à Dívida Ativa da União – CND)</w:t>
      </w:r>
    </w:p>
    <w:p w14:paraId="3460D075"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t xml:space="preserve">Certificado de Regularidade do FGTS; </w:t>
      </w:r>
    </w:p>
    <w:p w14:paraId="0129EA68"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t>Certidão Negativa de Débitos Trabalhistas, dentro do prazo de validade, conforme Lei nº 12.440/2011 (CNDT).</w:t>
      </w:r>
    </w:p>
    <w:p w14:paraId="40123959"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lastRenderedPageBreak/>
        <w:t xml:space="preserve">Apresentação da última Alteração de </w:t>
      </w:r>
      <w:r w:rsidRPr="00FE1EF9">
        <w:rPr>
          <w:rFonts w:ascii="Arial" w:hAnsi="Arial" w:cs="Arial"/>
          <w:lang w:val="x-none"/>
        </w:rPr>
        <w:t>Ato Constitutivo, estatuto ou contrato social em vigor devidamente registrada em se tratando de sociedades comerciais (ou registro cadastral atualizado)</w:t>
      </w:r>
      <w:r w:rsidRPr="00FE1EF9">
        <w:rPr>
          <w:rFonts w:ascii="Arial" w:hAnsi="Arial" w:cs="Arial"/>
        </w:rPr>
        <w:t xml:space="preserve">. </w:t>
      </w:r>
    </w:p>
    <w:p w14:paraId="162EF390" w14:textId="77777777" w:rsidR="00E500C4" w:rsidRPr="00FE1EF9" w:rsidRDefault="00E500C4" w:rsidP="009408CD">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FE1EF9">
        <w:rPr>
          <w:rFonts w:ascii="Arial" w:hAnsi="Arial" w:cs="Arial"/>
        </w:rPr>
        <w:t>Cópia da Carteira de Identidade (RG), Cópia de CPF ou Carteira de habilitação (CNH)</w:t>
      </w:r>
    </w:p>
    <w:p w14:paraId="22428D4B" w14:textId="77777777" w:rsidR="00E500C4" w:rsidRPr="00FE1EF9" w:rsidRDefault="00E500C4" w:rsidP="00E500C4">
      <w:pPr>
        <w:tabs>
          <w:tab w:val="left" w:pos="709"/>
        </w:tabs>
        <w:autoSpaceDE w:val="0"/>
        <w:autoSpaceDN w:val="0"/>
        <w:adjustRightInd w:val="0"/>
        <w:spacing w:after="0" w:line="240" w:lineRule="auto"/>
        <w:jc w:val="both"/>
        <w:rPr>
          <w:rFonts w:ascii="Arial" w:hAnsi="Arial" w:cs="Arial"/>
        </w:rPr>
      </w:pPr>
    </w:p>
    <w:p w14:paraId="6E332FA4" w14:textId="77777777" w:rsidR="00E500C4" w:rsidRPr="00FE1EF9" w:rsidRDefault="00E500C4" w:rsidP="009408CD">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FE1EF9">
        <w:rPr>
          <w:rFonts w:ascii="Arial" w:hAnsi="Arial" w:cs="Arial"/>
          <w:b/>
        </w:rPr>
        <w:t>Quanto à habilitação econômico/financeira:</w:t>
      </w:r>
    </w:p>
    <w:p w14:paraId="3CB785AA"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Falência Concordata- certidão negativa de falência expedida pelo distribuidor da sede do fornecedor (Quando não especificada a validade da referida certidão, esta terá o prazo de 90 dias);</w:t>
      </w:r>
    </w:p>
    <w:p w14:paraId="678F9190" w14:textId="77777777" w:rsidR="00E500C4" w:rsidRPr="00FE1EF9" w:rsidRDefault="00E500C4" w:rsidP="00E500C4">
      <w:pPr>
        <w:pStyle w:val="Nvel02"/>
      </w:pPr>
      <w:r w:rsidRPr="00FE1EF9">
        <w:t>(</w:t>
      </w:r>
      <w:r>
        <w:t xml:space="preserve">  </w:t>
      </w:r>
      <w:r w:rsidRPr="00FE1EF9">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9D0341B" w14:textId="77777777" w:rsidR="00E500C4" w:rsidRPr="00160229" w:rsidRDefault="00E500C4" w:rsidP="00E500C4">
      <w:pPr>
        <w:pStyle w:val="Nvel3-Opcional"/>
        <w:numPr>
          <w:ilvl w:val="0"/>
          <w:numId w:val="0"/>
        </w:numPr>
        <w:rPr>
          <w:rFonts w:cs="Arial"/>
          <w:i w:val="0"/>
          <w:iCs/>
          <w:color w:val="auto"/>
          <w:szCs w:val="20"/>
        </w:rPr>
      </w:pPr>
      <w:r w:rsidRPr="00160229">
        <w:rPr>
          <w:rFonts w:cs="Arial"/>
          <w:i w:val="0"/>
          <w:iCs/>
          <w:color w:val="auto"/>
          <w:szCs w:val="20"/>
        </w:rPr>
        <w:t>(  ) Patrimônio líquido de 10% (dez por cento) do valor estimado da contratação;</w:t>
      </w:r>
    </w:p>
    <w:p w14:paraId="136BADC7" w14:textId="77777777" w:rsidR="00E500C4" w:rsidRPr="00FE1EF9" w:rsidRDefault="00E500C4" w:rsidP="00E500C4">
      <w:pPr>
        <w:pStyle w:val="Nvel02"/>
      </w:pPr>
      <w:r w:rsidRPr="00FE1EF9">
        <w:t>Obs.: Os documentos referidos acima limitar-se-ão ao último exercício no caso de a pessoa jurídica ter sido constituída há menos de 2 (dois) anos;</w:t>
      </w:r>
    </w:p>
    <w:p w14:paraId="24F66716" w14:textId="77777777" w:rsidR="00E500C4" w:rsidRPr="00FE1EF9" w:rsidRDefault="00E500C4" w:rsidP="00E500C4">
      <w:pPr>
        <w:tabs>
          <w:tab w:val="left" w:pos="709"/>
        </w:tabs>
        <w:autoSpaceDE w:val="0"/>
        <w:autoSpaceDN w:val="0"/>
        <w:adjustRightInd w:val="0"/>
        <w:spacing w:after="0" w:line="240" w:lineRule="auto"/>
        <w:jc w:val="both"/>
        <w:rPr>
          <w:rFonts w:ascii="Arial" w:hAnsi="Arial" w:cs="Arial"/>
        </w:rPr>
      </w:pPr>
    </w:p>
    <w:p w14:paraId="1BDD8EE3" w14:textId="77777777" w:rsidR="00E500C4" w:rsidRPr="00FE1EF9" w:rsidRDefault="00E500C4" w:rsidP="009408CD">
      <w:pPr>
        <w:numPr>
          <w:ilvl w:val="1"/>
          <w:numId w:val="42"/>
        </w:numPr>
        <w:tabs>
          <w:tab w:val="left" w:pos="709"/>
        </w:tabs>
        <w:autoSpaceDE w:val="0"/>
        <w:autoSpaceDN w:val="0"/>
        <w:adjustRightInd w:val="0"/>
        <w:spacing w:after="0" w:line="240" w:lineRule="auto"/>
        <w:ind w:left="0" w:firstLine="0"/>
        <w:jc w:val="both"/>
        <w:rPr>
          <w:rFonts w:ascii="Arial" w:hAnsi="Arial" w:cs="Arial"/>
          <w:b/>
        </w:rPr>
      </w:pPr>
      <w:r w:rsidRPr="00FE1EF9">
        <w:rPr>
          <w:rFonts w:ascii="Arial" w:hAnsi="Arial" w:cs="Arial"/>
          <w:b/>
        </w:rPr>
        <w:t>Quanto à qualificação técnica:</w:t>
      </w:r>
    </w:p>
    <w:p w14:paraId="1DBF506A" w14:textId="77777777" w:rsidR="00E500C4" w:rsidRPr="00FE1EF9" w:rsidRDefault="00E500C4" w:rsidP="009408CD">
      <w:pPr>
        <w:pStyle w:val="Nvel2-Opcional"/>
        <w:numPr>
          <w:ilvl w:val="1"/>
          <w:numId w:val="42"/>
        </w:numPr>
        <w:rPr>
          <w:color w:val="auto"/>
        </w:rPr>
      </w:pPr>
      <w:r w:rsidRPr="00FE1EF9">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4F7CC3F4" w14:textId="77777777" w:rsidR="00E500C4" w:rsidRPr="00FE1EF9" w:rsidRDefault="00E500C4" w:rsidP="00E500C4">
      <w:pPr>
        <w:tabs>
          <w:tab w:val="left" w:pos="284"/>
          <w:tab w:val="left" w:pos="426"/>
        </w:tabs>
        <w:spacing w:after="0" w:line="240" w:lineRule="auto"/>
        <w:jc w:val="both"/>
        <w:rPr>
          <w:rFonts w:ascii="Arial" w:hAnsi="Arial" w:cs="Arial"/>
        </w:rPr>
      </w:pPr>
    </w:p>
    <w:p w14:paraId="0076527E"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Exigências específicas para a fase de habilitação</w:t>
      </w:r>
    </w:p>
    <w:p w14:paraId="56475FFF"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xml:space="preserve">) Existem exigências específicas        </w:t>
      </w:r>
    </w:p>
    <w:p w14:paraId="0B3AAAA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x</w:t>
      </w:r>
      <w:r w:rsidRPr="00FE1EF9">
        <w:rPr>
          <w:rFonts w:ascii="Arial" w:hAnsi="Arial" w:cs="Arial"/>
        </w:rPr>
        <w:t>) Não se aplica o item</w:t>
      </w:r>
    </w:p>
    <w:p w14:paraId="64B0C47E"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6C6F0617"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Exigência de documento junto com a habilitação (citar):</w:t>
      </w:r>
      <w:r w:rsidRPr="00FE1EF9">
        <w:rPr>
          <w:rFonts w:ascii="Arial" w:hAnsi="Arial" w:cs="Arial"/>
        </w:rPr>
        <w:t> </w:t>
      </w:r>
    </w:p>
    <w:p w14:paraId="7A4984E8"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rPr>
        <w:t>Não se aplica.</w:t>
      </w:r>
    </w:p>
    <w:p w14:paraId="717CAF7D" w14:textId="77777777" w:rsidR="00E500C4" w:rsidRPr="00FE1EF9" w:rsidRDefault="00E500C4" w:rsidP="00E500C4">
      <w:pPr>
        <w:pStyle w:val="PargrafodaLista"/>
        <w:tabs>
          <w:tab w:val="left" w:pos="284"/>
          <w:tab w:val="left" w:pos="426"/>
        </w:tabs>
        <w:ind w:left="0"/>
        <w:jc w:val="both"/>
        <w:rPr>
          <w:rFonts w:ascii="Arial" w:hAnsi="Arial" w:cs="Arial"/>
        </w:rPr>
      </w:pPr>
      <w:r w:rsidRPr="00FE1EF9">
        <w:rPr>
          <w:rFonts w:ascii="Arial" w:hAnsi="Arial" w:cs="Arial"/>
          <w:b/>
        </w:rPr>
        <w:t> </w:t>
      </w:r>
    </w:p>
    <w:p w14:paraId="57654E50"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6" w:name="_Hlk115692419"/>
      <w:r w:rsidRPr="00FE1EF9">
        <w:rPr>
          <w:rFonts w:ascii="Arial" w:hAnsi="Arial" w:cs="Arial"/>
          <w:b/>
          <w:bCs/>
        </w:rPr>
        <w:t>Inscrição em entidade profissional </w:t>
      </w:r>
      <w:bookmarkEnd w:id="106"/>
    </w:p>
    <w:p w14:paraId="647A2F4C"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 </w:t>
      </w:r>
    </w:p>
    <w:p w14:paraId="3E756774"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Se sim, qual? ____________</w:t>
      </w:r>
    </w:p>
    <w:p w14:paraId="390E95BF" w14:textId="77777777" w:rsidR="00E500C4" w:rsidRPr="00FE1EF9" w:rsidRDefault="00E500C4" w:rsidP="00E500C4">
      <w:pPr>
        <w:tabs>
          <w:tab w:val="left" w:pos="284"/>
          <w:tab w:val="left" w:pos="426"/>
        </w:tabs>
        <w:spacing w:after="0" w:line="240" w:lineRule="auto"/>
        <w:jc w:val="both"/>
        <w:rPr>
          <w:rFonts w:ascii="Arial" w:hAnsi="Arial" w:cs="Arial"/>
        </w:rPr>
      </w:pPr>
    </w:p>
    <w:p w14:paraId="7F939A99"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Há outro requisito previsto em lei especial?</w:t>
      </w:r>
    </w:p>
    <w:p w14:paraId="5C9ED418"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Sim (</w:t>
      </w:r>
      <w:r>
        <w:rPr>
          <w:rFonts w:ascii="Arial" w:hAnsi="Arial" w:cs="Arial"/>
        </w:rPr>
        <w:t>x</w:t>
      </w:r>
      <w:r w:rsidRPr="00FE1EF9">
        <w:rPr>
          <w:rFonts w:ascii="Arial" w:hAnsi="Arial" w:cs="Arial"/>
        </w:rPr>
        <w:t>) Não </w:t>
      </w:r>
    </w:p>
    <w:p w14:paraId="543B87F1"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Se sim, qual? </w:t>
      </w:r>
    </w:p>
    <w:p w14:paraId="0ADAFF9F"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0E8D2CCA" w14:textId="77777777" w:rsidR="00E500C4" w:rsidRPr="00FE1EF9" w:rsidRDefault="00E500C4" w:rsidP="00E500C4">
      <w:pPr>
        <w:tabs>
          <w:tab w:val="left" w:pos="284"/>
          <w:tab w:val="left" w:pos="426"/>
        </w:tabs>
        <w:spacing w:after="0" w:line="240" w:lineRule="auto"/>
        <w:jc w:val="both"/>
        <w:rPr>
          <w:rFonts w:ascii="Arial" w:hAnsi="Arial" w:cs="Arial"/>
        </w:rPr>
      </w:pPr>
    </w:p>
    <w:p w14:paraId="58FBF36F"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Regime de execução do contrato </w:t>
      </w:r>
    </w:p>
    <w:p w14:paraId="54B6D00D"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global</w:t>
      </w:r>
    </w:p>
    <w:p w14:paraId="04585DB1" w14:textId="0BF50740"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sidR="00B518C8">
        <w:rPr>
          <w:rFonts w:ascii="Arial" w:hAnsi="Arial" w:cs="Arial"/>
        </w:rPr>
        <w:t xml:space="preserve">  </w:t>
      </w:r>
      <w:r w:rsidRPr="00FE1EF9">
        <w:rPr>
          <w:rFonts w:ascii="Arial" w:hAnsi="Arial" w:cs="Arial"/>
        </w:rPr>
        <w:t xml:space="preserve">) mensal </w:t>
      </w:r>
    </w:p>
    <w:p w14:paraId="26A2E61B" w14:textId="526264BC" w:rsidR="00B518C8" w:rsidRPr="00B518C8"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sidR="00B518C8">
        <w:rPr>
          <w:rFonts w:ascii="Arial" w:hAnsi="Arial" w:cs="Arial"/>
        </w:rPr>
        <w:t>x</w:t>
      </w:r>
      <w:r w:rsidRPr="00FE1EF9">
        <w:rPr>
          <w:rFonts w:ascii="Arial" w:hAnsi="Arial" w:cs="Arial"/>
        </w:rPr>
        <w:t xml:space="preserve">) </w:t>
      </w:r>
      <w:r w:rsidR="00B518C8" w:rsidRPr="00FE1EF9">
        <w:rPr>
          <w:rFonts w:ascii="Arial" w:hAnsi="Arial" w:cs="Arial"/>
        </w:rPr>
        <w:t>outro, especificar:</w:t>
      </w:r>
      <w:r w:rsidR="00B518C8">
        <w:rPr>
          <w:rFonts w:ascii="Arial" w:hAnsi="Arial" w:cs="Arial"/>
        </w:rPr>
        <w:t xml:space="preserve"> De acordo com a demanda da Secretaria Municipal de Assistência Social em atendimento a família de baixa vulnerabilidade</w:t>
      </w:r>
    </w:p>
    <w:p w14:paraId="30603D75"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t>Previsão orçamentária para a contratação</w:t>
      </w:r>
    </w:p>
    <w:p w14:paraId="77226ECB"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(x) Existe previsão orçamentária</w:t>
      </w:r>
    </w:p>
    <w:p w14:paraId="7F0151E9"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Não há previsão orçamentária</w:t>
      </w:r>
    </w:p>
    <w:p w14:paraId="70B054B2"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w:t>
      </w:r>
      <w:r>
        <w:rPr>
          <w:rFonts w:ascii="Arial" w:hAnsi="Arial" w:cs="Arial"/>
        </w:rPr>
        <w:t xml:space="preserve">  </w:t>
      </w:r>
      <w:r w:rsidRPr="00FE1EF9">
        <w:rPr>
          <w:rFonts w:ascii="Arial" w:hAnsi="Arial" w:cs="Arial"/>
        </w:rPr>
        <w:t>) Previsão orçamentária insuficiente</w:t>
      </w:r>
    </w:p>
    <w:p w14:paraId="37AE3703"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w:t>
      </w:r>
    </w:p>
    <w:p w14:paraId="31813BCB" w14:textId="77777777" w:rsidR="00E500C4" w:rsidRPr="00FE1EF9" w:rsidRDefault="00E500C4" w:rsidP="009408CD">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FE1EF9">
        <w:rPr>
          <w:rFonts w:ascii="Arial" w:hAnsi="Arial" w:cs="Arial"/>
          <w:b/>
          <w:bCs/>
        </w:rPr>
        <w:lastRenderedPageBreak/>
        <w:t>Rubrica orçamentária para a contratação</w:t>
      </w:r>
      <w:r w:rsidRPr="00FE1EF9">
        <w:rPr>
          <w:rFonts w:ascii="Arial" w:hAnsi="Arial" w:cs="Arial"/>
        </w:rPr>
        <w:t> </w:t>
      </w:r>
    </w:p>
    <w:p w14:paraId="45DF9C15" w14:textId="77777777" w:rsidR="00E500C4" w:rsidRPr="00FE1EF9" w:rsidRDefault="00E500C4" w:rsidP="00E500C4">
      <w:pPr>
        <w:ind w:left="360"/>
        <w:jc w:val="both"/>
        <w:rPr>
          <w:rFonts w:ascii="Arial" w:hAnsi="Arial" w:cs="Arial"/>
        </w:rPr>
      </w:pPr>
      <w:r w:rsidRPr="00FE1EF9">
        <w:rPr>
          <w:rFonts w:ascii="Arial" w:hAnsi="Arial" w:cs="Arial"/>
        </w:rPr>
        <w:fldChar w:fldCharType="begin"/>
      </w:r>
      <w:r w:rsidRPr="00FE1EF9">
        <w:rPr>
          <w:rFonts w:ascii="Arial" w:hAnsi="Arial" w:cs="Arial"/>
        </w:rPr>
        <w:instrText xml:space="preserve"> MERGEFIELD  Dotacoes </w:instrText>
      </w:r>
      <w:r w:rsidRPr="00FE1EF9">
        <w:rPr>
          <w:rFonts w:ascii="Arial" w:hAnsi="Arial" w:cs="Arial"/>
        </w:rPr>
        <w:fldChar w:fldCharType="separate"/>
      </w:r>
    </w:p>
    <w:tbl>
      <w:tblPr>
        <w:tblStyle w:val="Tabelacomgrade"/>
        <w:tblW w:w="9888" w:type="dxa"/>
        <w:tblInd w:w="137" w:type="dxa"/>
        <w:tblLayout w:type="fixed"/>
        <w:tblLook w:val="04A0" w:firstRow="1" w:lastRow="0" w:firstColumn="1" w:lastColumn="0" w:noHBand="0" w:noVBand="1"/>
      </w:tblPr>
      <w:tblGrid>
        <w:gridCol w:w="1173"/>
        <w:gridCol w:w="3442"/>
        <w:gridCol w:w="839"/>
        <w:gridCol w:w="4434"/>
      </w:tblGrid>
      <w:tr w:rsidR="00E500C4" w:rsidRPr="00FE1EF9" w14:paraId="2F68D578" w14:textId="77777777" w:rsidTr="00BC0BD9">
        <w:tc>
          <w:tcPr>
            <w:tcW w:w="1173" w:type="dxa"/>
            <w:vAlign w:val="center"/>
          </w:tcPr>
          <w:p w14:paraId="2E73BA74" w14:textId="77777777" w:rsidR="00E500C4" w:rsidRPr="00FE1EF9" w:rsidRDefault="00E500C4" w:rsidP="00BC0BD9">
            <w:pPr>
              <w:jc w:val="center"/>
              <w:rPr>
                <w:rFonts w:ascii="Arial" w:hAnsi="Arial" w:cs="Arial"/>
              </w:rPr>
            </w:pPr>
            <w:r w:rsidRPr="00FE1EF9">
              <w:rPr>
                <w:rFonts w:ascii="Arial" w:hAnsi="Arial" w:cs="Arial"/>
              </w:rPr>
              <w:t>Reduzido</w:t>
            </w:r>
          </w:p>
        </w:tc>
        <w:tc>
          <w:tcPr>
            <w:tcW w:w="3442" w:type="dxa"/>
            <w:vAlign w:val="center"/>
          </w:tcPr>
          <w:p w14:paraId="28C4D267" w14:textId="77777777" w:rsidR="00E500C4" w:rsidRPr="00FE1EF9" w:rsidRDefault="00E500C4" w:rsidP="00BC0BD9">
            <w:pPr>
              <w:jc w:val="center"/>
              <w:rPr>
                <w:rFonts w:ascii="Arial" w:hAnsi="Arial" w:cs="Arial"/>
              </w:rPr>
            </w:pPr>
            <w:r w:rsidRPr="00FE1EF9">
              <w:rPr>
                <w:rFonts w:ascii="Arial" w:hAnsi="Arial" w:cs="Arial"/>
              </w:rPr>
              <w:t>Programática</w:t>
            </w:r>
          </w:p>
        </w:tc>
        <w:tc>
          <w:tcPr>
            <w:tcW w:w="839" w:type="dxa"/>
            <w:vAlign w:val="center"/>
          </w:tcPr>
          <w:p w14:paraId="21C8803A" w14:textId="77777777" w:rsidR="00E500C4" w:rsidRPr="00FE1EF9" w:rsidRDefault="00E500C4" w:rsidP="00BC0BD9">
            <w:pPr>
              <w:jc w:val="center"/>
              <w:rPr>
                <w:rFonts w:ascii="Arial" w:hAnsi="Arial" w:cs="Arial"/>
              </w:rPr>
            </w:pPr>
            <w:r w:rsidRPr="00FE1EF9">
              <w:rPr>
                <w:rFonts w:ascii="Arial" w:hAnsi="Arial" w:cs="Arial"/>
              </w:rPr>
              <w:t>Fonte</w:t>
            </w:r>
          </w:p>
        </w:tc>
        <w:tc>
          <w:tcPr>
            <w:tcW w:w="4434" w:type="dxa"/>
            <w:vAlign w:val="center"/>
          </w:tcPr>
          <w:p w14:paraId="23EBFD80" w14:textId="77777777" w:rsidR="00E500C4" w:rsidRPr="00FE1EF9" w:rsidRDefault="00E500C4" w:rsidP="00BC0BD9">
            <w:pPr>
              <w:jc w:val="center"/>
              <w:rPr>
                <w:rFonts w:ascii="Arial" w:hAnsi="Arial" w:cs="Arial"/>
              </w:rPr>
            </w:pPr>
            <w:r w:rsidRPr="00FE1EF9">
              <w:rPr>
                <w:rFonts w:ascii="Arial" w:hAnsi="Arial" w:cs="Arial"/>
              </w:rPr>
              <w:t>Descrição</w:t>
            </w:r>
          </w:p>
        </w:tc>
      </w:tr>
      <w:tr w:rsidR="00E500C4" w:rsidRPr="00FE1EF9" w14:paraId="3E480D6D" w14:textId="77777777" w:rsidTr="00BC0BD9">
        <w:tc>
          <w:tcPr>
            <w:tcW w:w="1173" w:type="dxa"/>
            <w:vAlign w:val="center"/>
          </w:tcPr>
          <w:p w14:paraId="63D21862" w14:textId="77777777" w:rsidR="00E500C4" w:rsidRPr="00FE1EF9" w:rsidRDefault="00E500C4" w:rsidP="00BC0BD9">
            <w:pPr>
              <w:jc w:val="center"/>
              <w:rPr>
                <w:rFonts w:ascii="Arial" w:hAnsi="Arial" w:cs="Arial"/>
              </w:rPr>
            </w:pPr>
            <w:r w:rsidRPr="00FE1EF9">
              <w:rPr>
                <w:rFonts w:ascii="Arial" w:hAnsi="Arial" w:cs="Arial"/>
              </w:rPr>
              <w:t>627</w:t>
            </w:r>
          </w:p>
        </w:tc>
        <w:tc>
          <w:tcPr>
            <w:tcW w:w="3442" w:type="dxa"/>
            <w:vAlign w:val="center"/>
          </w:tcPr>
          <w:p w14:paraId="0DFE65DC" w14:textId="77777777" w:rsidR="00E500C4" w:rsidRPr="00FE1EF9" w:rsidRDefault="00E500C4" w:rsidP="00BC0BD9">
            <w:pPr>
              <w:jc w:val="center"/>
              <w:rPr>
                <w:rFonts w:ascii="Arial" w:hAnsi="Arial" w:cs="Arial"/>
              </w:rPr>
            </w:pPr>
            <w:r w:rsidRPr="00FE1EF9">
              <w:rPr>
                <w:rFonts w:ascii="Arial" w:hAnsi="Arial" w:cs="Arial"/>
              </w:rPr>
              <w:t>2800308244007624153390390000</w:t>
            </w:r>
          </w:p>
        </w:tc>
        <w:tc>
          <w:tcPr>
            <w:tcW w:w="839" w:type="dxa"/>
            <w:vAlign w:val="center"/>
          </w:tcPr>
          <w:p w14:paraId="73965EDE" w14:textId="77777777" w:rsidR="00E500C4" w:rsidRPr="00FE1EF9" w:rsidRDefault="00E500C4" w:rsidP="00BC0BD9">
            <w:pPr>
              <w:jc w:val="center"/>
              <w:rPr>
                <w:rFonts w:ascii="Arial" w:hAnsi="Arial" w:cs="Arial"/>
              </w:rPr>
            </w:pPr>
            <w:r w:rsidRPr="00FE1EF9">
              <w:rPr>
                <w:rFonts w:ascii="Arial" w:hAnsi="Arial" w:cs="Arial"/>
              </w:rPr>
              <w:t>1000</w:t>
            </w:r>
          </w:p>
        </w:tc>
        <w:tc>
          <w:tcPr>
            <w:tcW w:w="4434" w:type="dxa"/>
            <w:vAlign w:val="center"/>
          </w:tcPr>
          <w:p w14:paraId="6AC26275" w14:textId="77777777" w:rsidR="00E500C4" w:rsidRPr="00FE1EF9" w:rsidRDefault="00E500C4" w:rsidP="00BC0BD9">
            <w:pPr>
              <w:jc w:val="center"/>
              <w:rPr>
                <w:rFonts w:ascii="Arial" w:hAnsi="Arial" w:cs="Arial"/>
              </w:rPr>
            </w:pPr>
            <w:r w:rsidRPr="00FE1EF9">
              <w:rPr>
                <w:rFonts w:ascii="Arial" w:hAnsi="Arial" w:cs="Arial"/>
              </w:rPr>
              <w:t>OUTROS SERVIÇOS DE TERCEIROS - PESSOA JURÍDICA</w:t>
            </w:r>
          </w:p>
        </w:tc>
      </w:tr>
    </w:tbl>
    <w:p w14:paraId="6D37F027" w14:textId="77777777" w:rsidR="00E500C4" w:rsidRPr="00FE1EF9" w:rsidRDefault="00E500C4" w:rsidP="00E500C4">
      <w:pPr>
        <w:ind w:left="360"/>
        <w:jc w:val="both"/>
        <w:rPr>
          <w:rFonts w:ascii="Arial" w:hAnsi="Arial" w:cs="Arial"/>
          <w:bCs/>
        </w:rPr>
      </w:pPr>
      <w:r w:rsidRPr="00FE1EF9">
        <w:rPr>
          <w:rFonts w:ascii="Arial" w:hAnsi="Arial" w:cs="Arial"/>
        </w:rPr>
        <w:fldChar w:fldCharType="end"/>
      </w:r>
    </w:p>
    <w:p w14:paraId="1604F50B"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Secretaria: </w:t>
      </w:r>
      <w:r>
        <w:rPr>
          <w:rFonts w:ascii="Arial" w:hAnsi="Arial" w:cs="Arial"/>
          <w:noProof/>
        </w:rPr>
        <w:t>Secretaria Municipal de Assistência Social</w:t>
      </w:r>
    </w:p>
    <w:p w14:paraId="573957A0" w14:textId="77777777" w:rsidR="00E500C4" w:rsidRPr="00FE1EF9" w:rsidRDefault="00E500C4" w:rsidP="00E500C4">
      <w:pPr>
        <w:tabs>
          <w:tab w:val="left" w:pos="284"/>
          <w:tab w:val="left" w:pos="426"/>
        </w:tabs>
        <w:spacing w:after="0" w:line="240" w:lineRule="auto"/>
        <w:jc w:val="both"/>
        <w:rPr>
          <w:rFonts w:ascii="Arial" w:hAnsi="Arial" w:cs="Arial"/>
        </w:rPr>
      </w:pPr>
      <w:r w:rsidRPr="00FE1EF9">
        <w:rPr>
          <w:rFonts w:ascii="Arial" w:hAnsi="Arial" w:cs="Arial"/>
        </w:rPr>
        <w:t xml:space="preserve">Nome do responsável pela elaboração: </w:t>
      </w:r>
      <w:r>
        <w:rPr>
          <w:rFonts w:ascii="Arial" w:hAnsi="Arial" w:cs="Arial"/>
        </w:rPr>
        <w:t>Gustavo de Oliveira Alencar</w:t>
      </w:r>
    </w:p>
    <w:p w14:paraId="4DE36A8B" w14:textId="77777777" w:rsidR="00E500C4" w:rsidRPr="00FE1EF9" w:rsidRDefault="00E500C4" w:rsidP="00E500C4">
      <w:pPr>
        <w:tabs>
          <w:tab w:val="left" w:pos="284"/>
          <w:tab w:val="left" w:pos="426"/>
        </w:tabs>
        <w:spacing w:after="0" w:line="240" w:lineRule="auto"/>
        <w:jc w:val="both"/>
        <w:rPr>
          <w:rFonts w:ascii="Arial" w:hAnsi="Arial" w:cs="Arial"/>
        </w:rPr>
      </w:pPr>
    </w:p>
    <w:p w14:paraId="287B3309" w14:textId="77777777" w:rsidR="00E500C4" w:rsidRPr="00FE1EF9" w:rsidRDefault="00E500C4" w:rsidP="00E500C4">
      <w:pPr>
        <w:tabs>
          <w:tab w:val="left" w:pos="284"/>
          <w:tab w:val="left" w:pos="426"/>
        </w:tabs>
        <w:spacing w:after="0" w:line="240" w:lineRule="auto"/>
        <w:jc w:val="both"/>
        <w:rPr>
          <w:rFonts w:ascii="Arial" w:hAnsi="Arial" w:cs="Arial"/>
        </w:rPr>
      </w:pPr>
    </w:p>
    <w:p w14:paraId="1961A043" w14:textId="294DB428" w:rsidR="00E500C4" w:rsidRPr="00FE1EF9" w:rsidRDefault="00310ECF" w:rsidP="00310ECF">
      <w:pPr>
        <w:pStyle w:val="SemEspaamento"/>
        <w:tabs>
          <w:tab w:val="center" w:pos="4749"/>
          <w:tab w:val="left" w:pos="6728"/>
        </w:tabs>
        <w:rPr>
          <w:rFonts w:ascii="Arial" w:hAnsi="Arial" w:cs="Arial"/>
          <w:sz w:val="20"/>
          <w:szCs w:val="20"/>
        </w:rPr>
      </w:pPr>
      <w:r>
        <w:rPr>
          <w:rFonts w:ascii="Arial" w:hAnsi="Arial" w:cs="Arial"/>
          <w:sz w:val="20"/>
          <w:szCs w:val="20"/>
        </w:rPr>
        <w:tab/>
      </w:r>
      <w:r w:rsidR="00E500C4" w:rsidRPr="00FE1EF9">
        <w:rPr>
          <w:rFonts w:ascii="Arial" w:hAnsi="Arial" w:cs="Arial"/>
          <w:sz w:val="20"/>
          <w:szCs w:val="20"/>
        </w:rPr>
        <w:fldChar w:fldCharType="begin"/>
      </w:r>
      <w:r w:rsidR="00E500C4" w:rsidRPr="00FE1EF9">
        <w:rPr>
          <w:rFonts w:ascii="Arial" w:hAnsi="Arial" w:cs="Arial"/>
          <w:sz w:val="20"/>
          <w:szCs w:val="20"/>
        </w:rPr>
        <w:instrText xml:space="preserve"> MERGEFIELD  Cidade </w:instrText>
      </w:r>
      <w:r w:rsidR="00E500C4" w:rsidRPr="00FE1EF9">
        <w:rPr>
          <w:rFonts w:ascii="Arial" w:hAnsi="Arial" w:cs="Arial"/>
          <w:sz w:val="20"/>
          <w:szCs w:val="20"/>
        </w:rPr>
        <w:fldChar w:fldCharType="separate"/>
      </w:r>
      <w:r w:rsidR="00E500C4" w:rsidRPr="00FE1EF9">
        <w:rPr>
          <w:rFonts w:ascii="Arial" w:hAnsi="Arial" w:cs="Arial"/>
          <w:noProof/>
          <w:sz w:val="20"/>
          <w:szCs w:val="20"/>
        </w:rPr>
        <w:t>CARLÓPOLIS</w:t>
      </w:r>
      <w:r w:rsidR="00E500C4" w:rsidRPr="00FE1EF9">
        <w:rPr>
          <w:rFonts w:ascii="Arial" w:hAnsi="Arial" w:cs="Arial"/>
          <w:sz w:val="20"/>
          <w:szCs w:val="20"/>
        </w:rPr>
        <w:fldChar w:fldCharType="end"/>
      </w:r>
      <w:r w:rsidR="00E500C4" w:rsidRPr="00FE1EF9">
        <w:rPr>
          <w:rFonts w:ascii="Arial" w:hAnsi="Arial" w:cs="Arial"/>
          <w:sz w:val="20"/>
          <w:szCs w:val="20"/>
        </w:rPr>
        <w:t>-</w:t>
      </w:r>
      <w:r w:rsidR="00E500C4" w:rsidRPr="00FE1EF9">
        <w:rPr>
          <w:rFonts w:ascii="Arial" w:hAnsi="Arial" w:cs="Arial"/>
          <w:sz w:val="20"/>
          <w:szCs w:val="20"/>
        </w:rPr>
        <w:fldChar w:fldCharType="begin"/>
      </w:r>
      <w:r w:rsidR="00E500C4" w:rsidRPr="00FE1EF9">
        <w:rPr>
          <w:rFonts w:ascii="Arial" w:hAnsi="Arial" w:cs="Arial"/>
          <w:sz w:val="20"/>
          <w:szCs w:val="20"/>
        </w:rPr>
        <w:instrText xml:space="preserve"> MERGEFIELD  Unidade_Federacao </w:instrText>
      </w:r>
      <w:r w:rsidR="00E500C4" w:rsidRPr="00FE1EF9">
        <w:rPr>
          <w:rFonts w:ascii="Arial" w:hAnsi="Arial" w:cs="Arial"/>
          <w:sz w:val="20"/>
          <w:szCs w:val="20"/>
        </w:rPr>
        <w:fldChar w:fldCharType="separate"/>
      </w:r>
      <w:r w:rsidR="00E500C4" w:rsidRPr="00FE1EF9">
        <w:rPr>
          <w:rFonts w:ascii="Arial" w:hAnsi="Arial" w:cs="Arial"/>
          <w:noProof/>
          <w:sz w:val="20"/>
          <w:szCs w:val="20"/>
        </w:rPr>
        <w:t>PR</w:t>
      </w:r>
      <w:r w:rsidR="00E500C4" w:rsidRPr="00FE1EF9">
        <w:rPr>
          <w:rFonts w:ascii="Arial" w:hAnsi="Arial" w:cs="Arial"/>
          <w:sz w:val="20"/>
          <w:szCs w:val="20"/>
        </w:rPr>
        <w:fldChar w:fldCharType="end"/>
      </w:r>
      <w:r w:rsidR="00E500C4" w:rsidRPr="00FE1EF9">
        <w:rPr>
          <w:rFonts w:ascii="Arial" w:hAnsi="Arial" w:cs="Arial"/>
          <w:sz w:val="20"/>
          <w:szCs w:val="20"/>
        </w:rPr>
        <w:t xml:space="preserve">, </w:t>
      </w:r>
      <w:r w:rsidR="00E500C4" w:rsidRPr="00FE1EF9">
        <w:rPr>
          <w:rFonts w:ascii="Arial" w:hAnsi="Arial" w:cs="Arial"/>
          <w:sz w:val="20"/>
          <w:szCs w:val="20"/>
        </w:rPr>
        <w:fldChar w:fldCharType="begin"/>
      </w:r>
      <w:r w:rsidR="00E500C4" w:rsidRPr="00FE1EF9">
        <w:rPr>
          <w:rFonts w:ascii="Arial" w:hAnsi="Arial" w:cs="Arial"/>
          <w:sz w:val="20"/>
          <w:szCs w:val="20"/>
        </w:rPr>
        <w:instrText xml:space="preserve"> MERGEFIELD  Data </w:instrText>
      </w:r>
      <w:r w:rsidR="00E500C4" w:rsidRPr="00FE1EF9">
        <w:rPr>
          <w:rFonts w:ascii="Arial" w:hAnsi="Arial" w:cs="Arial"/>
          <w:sz w:val="20"/>
          <w:szCs w:val="20"/>
        </w:rPr>
        <w:fldChar w:fldCharType="separate"/>
      </w:r>
      <w:r w:rsidR="00E500C4" w:rsidRPr="00FE1EF9">
        <w:rPr>
          <w:rFonts w:ascii="Arial" w:hAnsi="Arial" w:cs="Arial"/>
          <w:noProof/>
          <w:sz w:val="20"/>
          <w:szCs w:val="20"/>
        </w:rPr>
        <w:t>19/09/2025</w:t>
      </w:r>
      <w:r w:rsidR="00E500C4" w:rsidRPr="00FE1EF9">
        <w:rPr>
          <w:rFonts w:ascii="Arial" w:hAnsi="Arial" w:cs="Arial"/>
          <w:sz w:val="20"/>
          <w:szCs w:val="20"/>
        </w:rPr>
        <w:fldChar w:fldCharType="end"/>
      </w:r>
      <w:r>
        <w:rPr>
          <w:rFonts w:ascii="Arial" w:hAnsi="Arial" w:cs="Arial"/>
          <w:sz w:val="20"/>
          <w:szCs w:val="20"/>
        </w:rPr>
        <w:tab/>
      </w:r>
    </w:p>
    <w:p w14:paraId="514DE276" w14:textId="77777777" w:rsidR="00E500C4" w:rsidRDefault="00E500C4" w:rsidP="00E500C4">
      <w:pPr>
        <w:pStyle w:val="SemEspaamento"/>
        <w:jc w:val="both"/>
        <w:rPr>
          <w:rFonts w:ascii="Arial" w:hAnsi="Arial" w:cs="Arial"/>
          <w:sz w:val="20"/>
          <w:szCs w:val="20"/>
        </w:rPr>
      </w:pPr>
    </w:p>
    <w:p w14:paraId="33F5A495" w14:textId="77777777" w:rsidR="00E500C4" w:rsidRDefault="00E500C4" w:rsidP="00E500C4">
      <w:pPr>
        <w:pStyle w:val="SemEspaamento"/>
        <w:jc w:val="both"/>
        <w:rPr>
          <w:rFonts w:ascii="Arial" w:hAnsi="Arial" w:cs="Arial"/>
          <w:sz w:val="20"/>
          <w:szCs w:val="20"/>
        </w:rPr>
      </w:pPr>
    </w:p>
    <w:p w14:paraId="71B7A831" w14:textId="77777777" w:rsidR="00E500C4" w:rsidRPr="00FE1EF9" w:rsidRDefault="00E500C4" w:rsidP="00E500C4">
      <w:pPr>
        <w:pStyle w:val="SemEspaamento"/>
        <w:jc w:val="both"/>
        <w:rPr>
          <w:rFonts w:ascii="Arial" w:hAnsi="Arial" w:cs="Arial"/>
          <w:sz w:val="20"/>
          <w:szCs w:val="20"/>
        </w:rPr>
      </w:pPr>
    </w:p>
    <w:p w14:paraId="2DBC4541" w14:textId="77777777" w:rsidR="00E500C4" w:rsidRPr="00FE1EF9" w:rsidRDefault="00E500C4" w:rsidP="00E500C4">
      <w:pPr>
        <w:pStyle w:val="SemEspaamento"/>
        <w:jc w:val="both"/>
        <w:rPr>
          <w:rFonts w:ascii="Arial" w:hAnsi="Arial" w:cs="Arial"/>
          <w:sz w:val="20"/>
          <w:szCs w:val="20"/>
        </w:rPr>
      </w:pPr>
    </w:p>
    <w:p w14:paraId="2AB9A65B" w14:textId="77777777" w:rsidR="00E500C4" w:rsidRPr="00FE1EF9" w:rsidRDefault="00E500C4" w:rsidP="00E500C4">
      <w:pPr>
        <w:pStyle w:val="SemEspaamento"/>
        <w:jc w:val="both"/>
        <w:rPr>
          <w:rFonts w:ascii="Arial" w:hAnsi="Arial" w:cs="Arial"/>
          <w:sz w:val="20"/>
          <w:szCs w:val="20"/>
        </w:rPr>
      </w:pPr>
    </w:p>
    <w:p w14:paraId="2F2FBF6F" w14:textId="77777777" w:rsidR="00E500C4" w:rsidRPr="00FE1EF9" w:rsidRDefault="00E500C4" w:rsidP="00E500C4">
      <w:pPr>
        <w:pStyle w:val="SemEspaamento"/>
        <w:jc w:val="center"/>
        <w:rPr>
          <w:rFonts w:ascii="Arial" w:hAnsi="Arial" w:cs="Arial"/>
          <w:sz w:val="20"/>
          <w:szCs w:val="20"/>
        </w:rPr>
      </w:pPr>
      <w:r w:rsidRPr="00FE1EF9">
        <w:rPr>
          <w:rFonts w:ascii="Arial" w:hAnsi="Arial" w:cs="Arial"/>
          <w:sz w:val="20"/>
          <w:szCs w:val="20"/>
        </w:rPr>
        <w:t>__________________________________________________</w:t>
      </w:r>
    </w:p>
    <w:p w14:paraId="55CFDF03" w14:textId="77777777" w:rsidR="00E500C4" w:rsidRPr="00FE1EF9" w:rsidRDefault="00E500C4" w:rsidP="00E500C4">
      <w:pPr>
        <w:pStyle w:val="SemEspaamento"/>
        <w:jc w:val="center"/>
        <w:rPr>
          <w:rFonts w:ascii="Arial" w:hAnsi="Arial" w:cs="Arial"/>
          <w:sz w:val="20"/>
          <w:szCs w:val="20"/>
        </w:rPr>
      </w:pPr>
      <w:r>
        <w:rPr>
          <w:rFonts w:ascii="Arial" w:hAnsi="Arial" w:cs="Arial"/>
          <w:sz w:val="20"/>
          <w:szCs w:val="20"/>
        </w:rPr>
        <w:t>Gustavo de Oliveira Alencar</w:t>
      </w:r>
    </w:p>
    <w:p w14:paraId="22AB6031" w14:textId="77777777" w:rsidR="00E500C4" w:rsidRPr="00FE1EF9" w:rsidRDefault="00E500C4" w:rsidP="00E500C4">
      <w:pPr>
        <w:pStyle w:val="SemEspaamento"/>
        <w:jc w:val="center"/>
        <w:rPr>
          <w:rFonts w:ascii="Arial" w:hAnsi="Arial" w:cs="Arial"/>
          <w:sz w:val="20"/>
          <w:szCs w:val="20"/>
        </w:rPr>
      </w:pPr>
      <w:r w:rsidRPr="00FE1EF9">
        <w:rPr>
          <w:rFonts w:ascii="Arial" w:hAnsi="Arial" w:cs="Arial"/>
          <w:sz w:val="20"/>
          <w:szCs w:val="20"/>
        </w:rPr>
        <w:fldChar w:fldCharType="begin"/>
      </w:r>
      <w:r w:rsidRPr="00FE1EF9">
        <w:rPr>
          <w:rFonts w:ascii="Arial" w:hAnsi="Arial" w:cs="Arial"/>
          <w:sz w:val="20"/>
          <w:szCs w:val="20"/>
        </w:rPr>
        <w:instrText xml:space="preserve"> MERGEFIELD  Assinatura_Cargo </w:instrText>
      </w:r>
      <w:r w:rsidRPr="00FE1EF9">
        <w:rPr>
          <w:rFonts w:ascii="Arial" w:hAnsi="Arial" w:cs="Arial"/>
          <w:sz w:val="20"/>
          <w:szCs w:val="20"/>
        </w:rPr>
        <w:fldChar w:fldCharType="separate"/>
      </w:r>
      <w:r w:rsidRPr="00FE1EF9">
        <w:rPr>
          <w:rFonts w:ascii="Arial" w:hAnsi="Arial" w:cs="Arial"/>
          <w:sz w:val="20"/>
          <w:szCs w:val="20"/>
        </w:rPr>
        <w:fldChar w:fldCharType="end"/>
      </w:r>
    </w:p>
    <w:p w14:paraId="2395F312" w14:textId="77777777" w:rsidR="00E500C4" w:rsidRPr="00FE1EF9" w:rsidRDefault="00E500C4" w:rsidP="00E500C4">
      <w:pPr>
        <w:pStyle w:val="SemEspaamento"/>
        <w:jc w:val="center"/>
        <w:rPr>
          <w:rFonts w:ascii="Arial" w:hAnsi="Arial" w:cs="Arial"/>
          <w:sz w:val="20"/>
          <w:szCs w:val="20"/>
        </w:rPr>
      </w:pPr>
    </w:p>
    <w:p w14:paraId="4A9AC704" w14:textId="77777777" w:rsidR="00E500C4" w:rsidRPr="00FE1EF9" w:rsidRDefault="00E500C4" w:rsidP="00E500C4">
      <w:pPr>
        <w:pStyle w:val="SemEspaamento"/>
        <w:jc w:val="center"/>
        <w:rPr>
          <w:rFonts w:ascii="Arial" w:hAnsi="Arial" w:cs="Arial"/>
          <w:sz w:val="20"/>
          <w:szCs w:val="20"/>
        </w:rPr>
      </w:pPr>
    </w:p>
    <w:p w14:paraId="2ED1B740" w14:textId="77777777" w:rsidR="00E500C4" w:rsidRPr="00FE1EF9" w:rsidRDefault="00E500C4" w:rsidP="00E500C4">
      <w:pPr>
        <w:pStyle w:val="SemEspaamento"/>
        <w:jc w:val="center"/>
        <w:rPr>
          <w:rFonts w:ascii="Arial" w:hAnsi="Arial" w:cs="Arial"/>
          <w:sz w:val="20"/>
          <w:szCs w:val="20"/>
        </w:rPr>
      </w:pPr>
    </w:p>
    <w:p w14:paraId="3E6FE113" w14:textId="77777777" w:rsidR="00E500C4" w:rsidRPr="00FE1EF9" w:rsidRDefault="00E500C4" w:rsidP="00E500C4">
      <w:pPr>
        <w:pStyle w:val="SemEspaamento"/>
        <w:jc w:val="center"/>
        <w:rPr>
          <w:rFonts w:ascii="Arial" w:hAnsi="Arial" w:cs="Arial"/>
          <w:sz w:val="20"/>
          <w:szCs w:val="20"/>
        </w:rPr>
      </w:pPr>
    </w:p>
    <w:p w14:paraId="651A7309" w14:textId="77777777" w:rsidR="00E500C4" w:rsidRPr="00FE1EF9" w:rsidRDefault="00E500C4" w:rsidP="00E500C4">
      <w:pPr>
        <w:pStyle w:val="SemEspaamento"/>
        <w:jc w:val="center"/>
        <w:rPr>
          <w:rFonts w:ascii="Arial" w:hAnsi="Arial" w:cs="Arial"/>
          <w:sz w:val="20"/>
          <w:szCs w:val="20"/>
        </w:rPr>
      </w:pPr>
      <w:bookmarkStart w:id="107" w:name="_Hlk208914618"/>
    </w:p>
    <w:p w14:paraId="42BC1801" w14:textId="77777777" w:rsidR="00E500C4" w:rsidRPr="00FE1EF9" w:rsidRDefault="00E500C4" w:rsidP="00E500C4">
      <w:pPr>
        <w:pStyle w:val="SemEspaamento"/>
        <w:jc w:val="center"/>
        <w:rPr>
          <w:rFonts w:ascii="Arial" w:hAnsi="Arial" w:cs="Arial"/>
          <w:sz w:val="20"/>
          <w:szCs w:val="20"/>
        </w:rPr>
      </w:pPr>
      <w:r w:rsidRPr="00FE1EF9">
        <w:rPr>
          <w:rFonts w:ascii="Arial" w:hAnsi="Arial" w:cs="Arial"/>
          <w:sz w:val="20"/>
          <w:szCs w:val="20"/>
        </w:rPr>
        <w:t>______________________________________________</w:t>
      </w:r>
    </w:p>
    <w:p w14:paraId="44F1C23E" w14:textId="77777777" w:rsidR="00E500C4" w:rsidRPr="00FE1EF9" w:rsidRDefault="00E500C4" w:rsidP="00E500C4">
      <w:pPr>
        <w:pStyle w:val="SemEspaamento"/>
        <w:jc w:val="center"/>
        <w:rPr>
          <w:rFonts w:ascii="Arial" w:hAnsi="Arial" w:cs="Arial"/>
          <w:sz w:val="20"/>
          <w:szCs w:val="20"/>
        </w:rPr>
      </w:pPr>
      <w:r w:rsidRPr="00FE1EF9">
        <w:rPr>
          <w:rFonts w:ascii="Arial" w:hAnsi="Arial" w:cs="Arial"/>
          <w:sz w:val="20"/>
          <w:szCs w:val="20"/>
        </w:rPr>
        <w:t>Responsável pela Revisão</w:t>
      </w:r>
    </w:p>
    <w:p w14:paraId="09B5A33D" w14:textId="77777777" w:rsidR="00E500C4" w:rsidRPr="00FE1EF9" w:rsidRDefault="00E500C4" w:rsidP="00E500C4">
      <w:pPr>
        <w:pStyle w:val="SemEspaamento"/>
        <w:jc w:val="center"/>
        <w:rPr>
          <w:rFonts w:ascii="Arial" w:hAnsi="Arial" w:cs="Arial"/>
          <w:sz w:val="20"/>
          <w:szCs w:val="20"/>
        </w:rPr>
      </w:pPr>
      <w:r>
        <w:rPr>
          <w:rFonts w:ascii="Arial" w:hAnsi="Arial" w:cs="Arial"/>
          <w:sz w:val="20"/>
          <w:szCs w:val="20"/>
        </w:rPr>
        <w:t>Gustavo Eiki Soares Shimizu</w:t>
      </w:r>
    </w:p>
    <w:p w14:paraId="1843FF0E" w14:textId="77777777" w:rsidR="00E500C4" w:rsidRPr="00FE1EF9" w:rsidRDefault="00E500C4" w:rsidP="00E500C4">
      <w:pPr>
        <w:pStyle w:val="SemEspaamento"/>
        <w:jc w:val="center"/>
        <w:rPr>
          <w:rFonts w:ascii="Arial" w:hAnsi="Arial" w:cs="Arial"/>
          <w:sz w:val="20"/>
          <w:szCs w:val="20"/>
          <w:u w:val="single"/>
        </w:rPr>
      </w:pPr>
      <w:r w:rsidRPr="00FE1EF9">
        <w:rPr>
          <w:rFonts w:ascii="Arial" w:hAnsi="Arial" w:cs="Arial"/>
          <w:sz w:val="20"/>
          <w:szCs w:val="20"/>
        </w:rPr>
        <w:fldChar w:fldCharType="begin"/>
      </w:r>
      <w:r w:rsidRPr="00FE1EF9">
        <w:rPr>
          <w:rFonts w:ascii="Arial" w:hAnsi="Arial" w:cs="Arial"/>
          <w:sz w:val="20"/>
          <w:szCs w:val="20"/>
        </w:rPr>
        <w:instrText xml:space="preserve"> MERGEFIELD  Assinatura_Cargo </w:instrText>
      </w:r>
      <w:r w:rsidRPr="00FE1EF9">
        <w:rPr>
          <w:rFonts w:ascii="Arial" w:hAnsi="Arial" w:cs="Arial"/>
          <w:sz w:val="20"/>
          <w:szCs w:val="20"/>
        </w:rPr>
        <w:fldChar w:fldCharType="separate"/>
      </w:r>
      <w:r w:rsidRPr="00FE1EF9">
        <w:rPr>
          <w:rFonts w:ascii="Arial" w:hAnsi="Arial" w:cs="Arial"/>
          <w:sz w:val="20"/>
          <w:szCs w:val="20"/>
        </w:rPr>
        <w:fldChar w:fldCharType="end"/>
      </w:r>
    </w:p>
    <w:bookmarkEnd w:id="107"/>
    <w:p w14:paraId="039C6FCA" w14:textId="77777777" w:rsidR="00E500C4" w:rsidRPr="00FE1EF9" w:rsidRDefault="00E500C4" w:rsidP="00E500C4">
      <w:pPr>
        <w:ind w:left="360"/>
        <w:jc w:val="both"/>
        <w:rPr>
          <w:rFonts w:ascii="Arial" w:hAnsi="Arial" w:cs="Arial"/>
          <w:b/>
          <w:u w:val="single"/>
        </w:rPr>
      </w:pPr>
    </w:p>
    <w:p w14:paraId="7D25A984"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D458E65" w14:textId="77777777" w:rsidR="00C84F5C" w:rsidRPr="00C87A94"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3"/>
    <w:p w14:paraId="4074710A"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700F1C87"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051AAB" w14:textId="4E33ECE9" w:rsidR="001F33E8"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0AF27564" w14:textId="77777777" w:rsidR="00FF24DA" w:rsidRDefault="00FF24D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746BDB13" w14:textId="77777777" w:rsidR="00FF24DA" w:rsidRPr="00C87A94" w:rsidRDefault="00FF24DA"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8" w:name="_Toc212713798"/>
      <w:r w:rsidRPr="00C87A94">
        <w:rPr>
          <w:rFonts w:ascii="Arial" w:hAnsi="Arial" w:cs="Arial"/>
          <w:color w:val="FF0000"/>
          <w:sz w:val="24"/>
          <w:szCs w:val="24"/>
        </w:rPr>
        <w:lastRenderedPageBreak/>
        <w:t>ANEXO II</w:t>
      </w:r>
      <w:bookmarkEnd w:id="108"/>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6426696D" w:rsidR="00351859" w:rsidRPr="00C87A94" w:rsidRDefault="00351859" w:rsidP="00351859">
      <w:pPr>
        <w:autoSpaceDE w:val="0"/>
        <w:autoSpaceDN w:val="0"/>
        <w:adjustRightInd w:val="0"/>
        <w:jc w:val="both"/>
        <w:rPr>
          <w:rFonts w:ascii="Arial" w:hAnsi="Arial" w:cs="Arial"/>
          <w:sz w:val="24"/>
          <w:szCs w:val="24"/>
        </w:rPr>
      </w:pPr>
      <w:bookmarkStart w:id="109"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113/2025.</w:t>
      </w:r>
    </w:p>
    <w:bookmarkEnd w:id="109"/>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7C08F925"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8E2832">
        <w:rPr>
          <w:rFonts w:ascii="Arial" w:hAnsi="Arial" w:cs="Arial"/>
          <w:b/>
          <w:bCs/>
          <w:sz w:val="24"/>
          <w:szCs w:val="24"/>
        </w:rPr>
        <w:t>070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E35664">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7F768F24"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8E2832" w:rsidRPr="008E2832">
        <w:rPr>
          <w:rFonts w:ascii="Arial" w:hAnsi="Arial" w:cs="Arial"/>
          <w:b/>
          <w:bCs/>
          <w:sz w:val="24"/>
          <w:szCs w:val="24"/>
        </w:rPr>
        <w:t>070</w:t>
      </w:r>
      <w:r w:rsidRPr="008E2832">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E35664">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E35664">
        <w:rPr>
          <w:rFonts w:ascii="Arial" w:hAnsi="Arial" w:cs="Arial"/>
          <w:bCs/>
          <w:noProof/>
          <w:sz w:val="24"/>
          <w:szCs w:val="24"/>
        </w:rPr>
        <w:t>Prestação de serviço de translado de corpos e aquisição de urnas funerárias, incluindo preparo do corpo, em atendimento as famílias em situação de vulnerabilidade social assistidas pelo CRAS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382FB930"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begin"/>
      </w:r>
      <w:r w:rsidRPr="00FE1EF9">
        <w:rPr>
          <w:rFonts w:ascii="Arial" w:hAnsi="Arial" w:cs="Arial"/>
          <w:sz w:val="20"/>
          <w:szCs w:val="20"/>
        </w:rPr>
        <w:instrText xml:space="preserve"> MERGEFIELD  Relacao_Itens </w:instrText>
      </w:r>
      <w:r w:rsidRPr="00FE1EF9">
        <w:rPr>
          <w:rFonts w:ascii="Arial" w:hAnsi="Arial" w:cs="Arial"/>
          <w:sz w:val="20"/>
          <w:szCs w:val="20"/>
        </w:rPr>
        <w:fldChar w:fldCharType="separate"/>
      </w:r>
    </w:p>
    <w:tbl>
      <w:tblPr>
        <w:tblStyle w:val="Tabelacomgrade"/>
        <w:tblW w:w="10025" w:type="dxa"/>
        <w:tblLook w:val="04A0" w:firstRow="1" w:lastRow="0" w:firstColumn="1" w:lastColumn="0" w:noHBand="0" w:noVBand="1"/>
      </w:tblPr>
      <w:tblGrid>
        <w:gridCol w:w="717"/>
        <w:gridCol w:w="939"/>
        <w:gridCol w:w="1195"/>
        <w:gridCol w:w="2270"/>
        <w:gridCol w:w="1212"/>
        <w:gridCol w:w="1251"/>
        <w:gridCol w:w="1215"/>
        <w:gridCol w:w="1226"/>
      </w:tblGrid>
      <w:tr w:rsidR="00E500C4" w:rsidRPr="00FE1EF9" w14:paraId="6047EB3E" w14:textId="77777777" w:rsidTr="00BC0BD9">
        <w:tc>
          <w:tcPr>
            <w:tcW w:w="717" w:type="dxa"/>
            <w:vAlign w:val="center"/>
          </w:tcPr>
          <w:p w14:paraId="19E047C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Lote</w:t>
            </w:r>
          </w:p>
        </w:tc>
        <w:tc>
          <w:tcPr>
            <w:tcW w:w="939" w:type="dxa"/>
            <w:vAlign w:val="center"/>
          </w:tcPr>
          <w:p w14:paraId="4C2E288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Ordem</w:t>
            </w:r>
          </w:p>
        </w:tc>
        <w:tc>
          <w:tcPr>
            <w:tcW w:w="1195" w:type="dxa"/>
            <w:vAlign w:val="center"/>
          </w:tcPr>
          <w:p w14:paraId="21D5CCB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Cod. Item</w:t>
            </w:r>
          </w:p>
        </w:tc>
        <w:tc>
          <w:tcPr>
            <w:tcW w:w="2270" w:type="dxa"/>
            <w:vAlign w:val="center"/>
          </w:tcPr>
          <w:p w14:paraId="221A4944"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Descrição</w:t>
            </w:r>
          </w:p>
        </w:tc>
        <w:tc>
          <w:tcPr>
            <w:tcW w:w="1212" w:type="dxa"/>
            <w:vAlign w:val="center"/>
          </w:tcPr>
          <w:p w14:paraId="65797A8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Unidade</w:t>
            </w:r>
          </w:p>
        </w:tc>
        <w:tc>
          <w:tcPr>
            <w:tcW w:w="1251" w:type="dxa"/>
            <w:vAlign w:val="center"/>
          </w:tcPr>
          <w:p w14:paraId="005FBD6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Quantidade</w:t>
            </w:r>
          </w:p>
        </w:tc>
        <w:tc>
          <w:tcPr>
            <w:tcW w:w="1215" w:type="dxa"/>
            <w:vAlign w:val="center"/>
          </w:tcPr>
          <w:p w14:paraId="73F10E9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Valor Unit.</w:t>
            </w:r>
          </w:p>
        </w:tc>
        <w:tc>
          <w:tcPr>
            <w:tcW w:w="1226" w:type="dxa"/>
            <w:vAlign w:val="center"/>
          </w:tcPr>
          <w:p w14:paraId="01CAE88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Valor Total</w:t>
            </w:r>
          </w:p>
        </w:tc>
      </w:tr>
      <w:tr w:rsidR="00E500C4" w:rsidRPr="00FE1EF9" w14:paraId="3070D5B4" w14:textId="77777777" w:rsidTr="00BC0BD9">
        <w:tc>
          <w:tcPr>
            <w:tcW w:w="717" w:type="dxa"/>
            <w:vAlign w:val="center"/>
          </w:tcPr>
          <w:p w14:paraId="4218A60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939" w:type="dxa"/>
            <w:vAlign w:val="center"/>
          </w:tcPr>
          <w:p w14:paraId="46A75395"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1C3E559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11528</w:t>
            </w:r>
          </w:p>
        </w:tc>
        <w:tc>
          <w:tcPr>
            <w:tcW w:w="2270" w:type="dxa"/>
            <w:vAlign w:val="center"/>
          </w:tcPr>
          <w:p w14:paraId="1E657EBC"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SERVIÇOS DE TRANSLADO DE CORPOS</w:t>
            </w:r>
          </w:p>
        </w:tc>
        <w:tc>
          <w:tcPr>
            <w:tcW w:w="1212" w:type="dxa"/>
            <w:vAlign w:val="center"/>
          </w:tcPr>
          <w:p w14:paraId="36BBAAB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KM</w:t>
            </w:r>
          </w:p>
        </w:tc>
        <w:tc>
          <w:tcPr>
            <w:tcW w:w="1251" w:type="dxa"/>
            <w:vAlign w:val="center"/>
          </w:tcPr>
          <w:p w14:paraId="5891261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10000</w:t>
            </w:r>
          </w:p>
        </w:tc>
        <w:tc>
          <w:tcPr>
            <w:tcW w:w="1215" w:type="dxa"/>
            <w:vAlign w:val="center"/>
          </w:tcPr>
          <w:p w14:paraId="536E301E"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R$ 5,72</w:t>
            </w:r>
          </w:p>
        </w:tc>
        <w:tc>
          <w:tcPr>
            <w:tcW w:w="1226" w:type="dxa"/>
            <w:vAlign w:val="center"/>
          </w:tcPr>
          <w:p w14:paraId="4538D5D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R$ 57.200,00</w:t>
            </w:r>
          </w:p>
        </w:tc>
      </w:tr>
      <w:tr w:rsidR="00E500C4" w:rsidRPr="00FE1EF9" w14:paraId="39DF9F96" w14:textId="77777777" w:rsidTr="00BC0BD9">
        <w:tc>
          <w:tcPr>
            <w:tcW w:w="717" w:type="dxa"/>
            <w:vAlign w:val="center"/>
          </w:tcPr>
          <w:p w14:paraId="73C3152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w:t>
            </w:r>
          </w:p>
        </w:tc>
        <w:tc>
          <w:tcPr>
            <w:tcW w:w="939" w:type="dxa"/>
            <w:vAlign w:val="center"/>
          </w:tcPr>
          <w:p w14:paraId="1E0EA2C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328775A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23932</w:t>
            </w:r>
          </w:p>
        </w:tc>
        <w:tc>
          <w:tcPr>
            <w:tcW w:w="2270" w:type="dxa"/>
            <w:vAlign w:val="center"/>
          </w:tcPr>
          <w:p w14:paraId="11B9347A"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infantil pequena, incluindo o preparo do cadáver.</w:t>
            </w:r>
          </w:p>
        </w:tc>
        <w:tc>
          <w:tcPr>
            <w:tcW w:w="1212" w:type="dxa"/>
            <w:vAlign w:val="center"/>
          </w:tcPr>
          <w:p w14:paraId="091EF7A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040E7DA9"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w:t>
            </w:r>
          </w:p>
        </w:tc>
        <w:tc>
          <w:tcPr>
            <w:tcW w:w="1215" w:type="dxa"/>
            <w:vAlign w:val="center"/>
          </w:tcPr>
          <w:p w14:paraId="3AF7694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R$ 1.675,00</w:t>
            </w:r>
          </w:p>
        </w:tc>
        <w:tc>
          <w:tcPr>
            <w:tcW w:w="1226" w:type="dxa"/>
            <w:vAlign w:val="center"/>
          </w:tcPr>
          <w:p w14:paraId="408E9B1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R$ 16.750,00</w:t>
            </w:r>
          </w:p>
        </w:tc>
      </w:tr>
      <w:tr w:rsidR="00E500C4" w:rsidRPr="00FE1EF9" w14:paraId="2C5ECF3C" w14:textId="77777777" w:rsidTr="00BC0BD9">
        <w:tc>
          <w:tcPr>
            <w:tcW w:w="717" w:type="dxa"/>
            <w:vAlign w:val="center"/>
          </w:tcPr>
          <w:p w14:paraId="52FA111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3</w:t>
            </w:r>
          </w:p>
        </w:tc>
        <w:tc>
          <w:tcPr>
            <w:tcW w:w="939" w:type="dxa"/>
            <w:vAlign w:val="center"/>
          </w:tcPr>
          <w:p w14:paraId="5E6F5449"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70014AA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23931</w:t>
            </w:r>
          </w:p>
        </w:tc>
        <w:tc>
          <w:tcPr>
            <w:tcW w:w="2270" w:type="dxa"/>
            <w:vAlign w:val="center"/>
          </w:tcPr>
          <w:p w14:paraId="7C9B176D"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simples adulta, incluindo o preparo do cadáver.</w:t>
            </w:r>
          </w:p>
        </w:tc>
        <w:tc>
          <w:tcPr>
            <w:tcW w:w="1212" w:type="dxa"/>
            <w:vAlign w:val="center"/>
          </w:tcPr>
          <w:p w14:paraId="64DEBA8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4FA7296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40</w:t>
            </w:r>
          </w:p>
        </w:tc>
        <w:tc>
          <w:tcPr>
            <w:tcW w:w="1215" w:type="dxa"/>
            <w:vAlign w:val="center"/>
          </w:tcPr>
          <w:p w14:paraId="5AEC5C7D"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R$ 2.375,00</w:t>
            </w:r>
          </w:p>
        </w:tc>
        <w:tc>
          <w:tcPr>
            <w:tcW w:w="1226" w:type="dxa"/>
            <w:vAlign w:val="center"/>
          </w:tcPr>
          <w:p w14:paraId="38A4FBD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R$ 95.000,00</w:t>
            </w:r>
          </w:p>
        </w:tc>
      </w:tr>
      <w:tr w:rsidR="00E500C4" w:rsidRPr="00FE1EF9" w14:paraId="7875C88C" w14:textId="77777777" w:rsidTr="00BC0BD9">
        <w:tc>
          <w:tcPr>
            <w:tcW w:w="717" w:type="dxa"/>
            <w:vAlign w:val="center"/>
          </w:tcPr>
          <w:p w14:paraId="4C40FFF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4</w:t>
            </w:r>
          </w:p>
        </w:tc>
        <w:tc>
          <w:tcPr>
            <w:tcW w:w="939" w:type="dxa"/>
            <w:vAlign w:val="center"/>
          </w:tcPr>
          <w:p w14:paraId="74A9B34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2D4E816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23930</w:t>
            </w:r>
          </w:p>
        </w:tc>
        <w:tc>
          <w:tcPr>
            <w:tcW w:w="2270" w:type="dxa"/>
            <w:vAlign w:val="center"/>
          </w:tcPr>
          <w:p w14:paraId="37C64C11"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especial, incluindo o preparo do cadáver.</w:t>
            </w:r>
          </w:p>
        </w:tc>
        <w:tc>
          <w:tcPr>
            <w:tcW w:w="1212" w:type="dxa"/>
            <w:vAlign w:val="center"/>
          </w:tcPr>
          <w:p w14:paraId="4D60FC3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1CB9CF1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20</w:t>
            </w:r>
          </w:p>
        </w:tc>
        <w:tc>
          <w:tcPr>
            <w:tcW w:w="1215" w:type="dxa"/>
            <w:vAlign w:val="center"/>
          </w:tcPr>
          <w:p w14:paraId="1F4A3C7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R$ 2.525,00</w:t>
            </w:r>
          </w:p>
        </w:tc>
        <w:tc>
          <w:tcPr>
            <w:tcW w:w="1226" w:type="dxa"/>
            <w:vAlign w:val="center"/>
          </w:tcPr>
          <w:p w14:paraId="7DFD461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R$ 50.500,00</w:t>
            </w:r>
          </w:p>
        </w:tc>
      </w:tr>
      <w:tr w:rsidR="00E500C4" w:rsidRPr="00FE1EF9" w14:paraId="06217E6A" w14:textId="77777777" w:rsidTr="00BC0BD9">
        <w:tc>
          <w:tcPr>
            <w:tcW w:w="717" w:type="dxa"/>
            <w:vAlign w:val="center"/>
          </w:tcPr>
          <w:p w14:paraId="599BA30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5</w:t>
            </w:r>
          </w:p>
        </w:tc>
        <w:tc>
          <w:tcPr>
            <w:tcW w:w="939" w:type="dxa"/>
            <w:vAlign w:val="center"/>
          </w:tcPr>
          <w:p w14:paraId="42CB6E8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1195" w:type="dxa"/>
            <w:vAlign w:val="center"/>
          </w:tcPr>
          <w:p w14:paraId="115D444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23933</w:t>
            </w:r>
          </w:p>
        </w:tc>
        <w:tc>
          <w:tcPr>
            <w:tcW w:w="2270" w:type="dxa"/>
            <w:vAlign w:val="center"/>
          </w:tcPr>
          <w:p w14:paraId="421254CE"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Urna infantil média, incluindo o preparo do cadáver</w:t>
            </w:r>
          </w:p>
        </w:tc>
        <w:tc>
          <w:tcPr>
            <w:tcW w:w="1212" w:type="dxa"/>
            <w:vAlign w:val="center"/>
          </w:tcPr>
          <w:p w14:paraId="544C2EF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UND</w:t>
            </w:r>
          </w:p>
        </w:tc>
        <w:tc>
          <w:tcPr>
            <w:tcW w:w="1251" w:type="dxa"/>
            <w:vAlign w:val="center"/>
          </w:tcPr>
          <w:p w14:paraId="09B2823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10</w:t>
            </w:r>
          </w:p>
        </w:tc>
        <w:tc>
          <w:tcPr>
            <w:tcW w:w="1215" w:type="dxa"/>
            <w:vAlign w:val="center"/>
          </w:tcPr>
          <w:p w14:paraId="203937B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R$ 1.962,50</w:t>
            </w:r>
          </w:p>
        </w:tc>
        <w:tc>
          <w:tcPr>
            <w:tcW w:w="1226" w:type="dxa"/>
            <w:vAlign w:val="center"/>
          </w:tcPr>
          <w:p w14:paraId="4E1B3DD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R$ 19.625,00</w:t>
            </w:r>
          </w:p>
        </w:tc>
      </w:tr>
    </w:tbl>
    <w:p w14:paraId="4DFB5949"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end"/>
      </w:r>
    </w:p>
    <w:p w14:paraId="3E9D28E0" w14:textId="77777777" w:rsidR="00E500C4" w:rsidRPr="00FE1EF9" w:rsidRDefault="00E500C4" w:rsidP="00E500C4">
      <w:pPr>
        <w:pStyle w:val="Ttulo1"/>
        <w:rPr>
          <w:rFonts w:cs="Arial"/>
        </w:rPr>
      </w:pPr>
      <w:bookmarkStart w:id="110" w:name="_Toc212713799"/>
      <w:r w:rsidRPr="00FE1EF9">
        <w:rPr>
          <w:rFonts w:cs="Arial"/>
        </w:rPr>
        <w:lastRenderedPageBreak/>
        <w:t>Memorial dos Itens</w:t>
      </w:r>
      <w:bookmarkEnd w:id="110"/>
    </w:p>
    <w:p w14:paraId="2E35EDAC" w14:textId="77777777" w:rsidR="00E500C4" w:rsidRPr="00FE1EF9" w:rsidRDefault="00E500C4" w:rsidP="00E500C4">
      <w:pPr>
        <w:pStyle w:val="SemEspaamento"/>
        <w:jc w:val="both"/>
        <w:rPr>
          <w:rFonts w:ascii="Arial" w:hAnsi="Arial" w:cs="Arial"/>
          <w:sz w:val="20"/>
          <w:szCs w:val="20"/>
        </w:rPr>
      </w:pPr>
      <w:r w:rsidRPr="00FE1EF9">
        <w:rPr>
          <w:rFonts w:ascii="Arial" w:hAnsi="Arial" w:cs="Arial"/>
          <w:sz w:val="20"/>
          <w:szCs w:val="20"/>
        </w:rPr>
        <w:fldChar w:fldCharType="begin"/>
      </w:r>
      <w:r w:rsidRPr="00FE1EF9">
        <w:rPr>
          <w:rFonts w:ascii="Arial" w:hAnsi="Arial" w:cs="Arial"/>
          <w:sz w:val="20"/>
          <w:szCs w:val="20"/>
        </w:rPr>
        <w:instrText xml:space="preserve"> MERGEFIELD  Memorial_Itens </w:instrText>
      </w:r>
      <w:r w:rsidRPr="00FE1EF9">
        <w:rPr>
          <w:rFonts w:ascii="Arial" w:hAnsi="Arial" w:cs="Arial"/>
          <w:sz w:val="20"/>
          <w:szCs w:val="20"/>
        </w:rPr>
        <w:fldChar w:fldCharType="separate"/>
      </w:r>
    </w:p>
    <w:tbl>
      <w:tblPr>
        <w:tblStyle w:val="Tabelacomgrade"/>
        <w:tblW w:w="10025" w:type="dxa"/>
        <w:tblLook w:val="04A0" w:firstRow="1" w:lastRow="0" w:firstColumn="1" w:lastColumn="0" w:noHBand="0" w:noVBand="1"/>
      </w:tblPr>
      <w:tblGrid>
        <w:gridCol w:w="717"/>
        <w:gridCol w:w="939"/>
        <w:gridCol w:w="2478"/>
        <w:gridCol w:w="5891"/>
      </w:tblGrid>
      <w:tr w:rsidR="00E500C4" w:rsidRPr="00FE1EF9" w14:paraId="1CBD2BEC" w14:textId="77777777" w:rsidTr="00BC0BD9">
        <w:tc>
          <w:tcPr>
            <w:tcW w:w="717" w:type="dxa"/>
            <w:vAlign w:val="center"/>
          </w:tcPr>
          <w:p w14:paraId="65EBA03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Lote</w:t>
            </w:r>
          </w:p>
        </w:tc>
        <w:tc>
          <w:tcPr>
            <w:tcW w:w="939" w:type="dxa"/>
            <w:vAlign w:val="center"/>
          </w:tcPr>
          <w:p w14:paraId="1B6E8227"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Ordem</w:t>
            </w:r>
          </w:p>
        </w:tc>
        <w:tc>
          <w:tcPr>
            <w:tcW w:w="2478" w:type="dxa"/>
            <w:vAlign w:val="center"/>
          </w:tcPr>
          <w:p w14:paraId="7983C4A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Cod. Item</w:t>
            </w:r>
          </w:p>
        </w:tc>
        <w:tc>
          <w:tcPr>
            <w:tcW w:w="5891" w:type="dxa"/>
          </w:tcPr>
          <w:p w14:paraId="4F1CBE4B"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Descrição</w:t>
            </w:r>
          </w:p>
        </w:tc>
      </w:tr>
      <w:tr w:rsidR="00E500C4" w:rsidRPr="00FE1EF9" w14:paraId="33DD8997" w14:textId="77777777" w:rsidTr="00BC0BD9">
        <w:tc>
          <w:tcPr>
            <w:tcW w:w="717" w:type="dxa"/>
            <w:vAlign w:val="center"/>
          </w:tcPr>
          <w:p w14:paraId="204ACD0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939" w:type="dxa"/>
            <w:vAlign w:val="center"/>
          </w:tcPr>
          <w:p w14:paraId="70A9877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32C0052E"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11528</w:t>
            </w:r>
          </w:p>
        </w:tc>
        <w:tc>
          <w:tcPr>
            <w:tcW w:w="5891" w:type="dxa"/>
          </w:tcPr>
          <w:p w14:paraId="0B937AE0"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 xml:space="preserve">Remoção do corpo para funeral- fora do perímetro urbano de </w:t>
            </w:r>
            <w:r>
              <w:rPr>
                <w:rFonts w:ascii="Arial" w:hAnsi="Arial" w:cs="Arial"/>
                <w:sz w:val="20"/>
                <w:szCs w:val="20"/>
              </w:rPr>
              <w:t>Carlópolis</w:t>
            </w:r>
            <w:r w:rsidRPr="00FE1EF9">
              <w:rPr>
                <w:rFonts w:ascii="Arial" w:hAnsi="Arial" w:cs="Arial"/>
                <w:sz w:val="20"/>
                <w:szCs w:val="20"/>
              </w:rPr>
              <w:t>, incluindo estrada de chão e asfalto, em todo território nacional</w:t>
            </w:r>
            <w:r>
              <w:rPr>
                <w:rFonts w:ascii="Arial" w:hAnsi="Arial" w:cs="Arial"/>
                <w:sz w:val="20"/>
                <w:szCs w:val="20"/>
              </w:rPr>
              <w:t xml:space="preserve">. </w:t>
            </w:r>
            <w:r w:rsidRPr="00FE1EF9">
              <w:rPr>
                <w:rFonts w:ascii="Arial" w:hAnsi="Arial" w:cs="Arial"/>
                <w:sz w:val="20"/>
                <w:szCs w:val="20"/>
              </w:rPr>
              <w:t>Trajeto a ser definido no momento do serviço de acordo com a necessidade</w:t>
            </w:r>
            <w:r>
              <w:rPr>
                <w:rFonts w:ascii="Arial" w:hAnsi="Arial" w:cs="Arial"/>
                <w:sz w:val="20"/>
                <w:szCs w:val="20"/>
              </w:rPr>
              <w:t xml:space="preserve"> </w:t>
            </w:r>
            <w:r w:rsidRPr="00FE1EF9">
              <w:rPr>
                <w:rFonts w:ascii="Arial" w:hAnsi="Arial" w:cs="Arial"/>
                <w:sz w:val="20"/>
                <w:szCs w:val="20"/>
              </w:rPr>
              <w:t xml:space="preserve">para a cidade </w:t>
            </w:r>
            <w:r>
              <w:rPr>
                <w:rFonts w:ascii="Arial" w:hAnsi="Arial" w:cs="Arial"/>
                <w:sz w:val="20"/>
                <w:szCs w:val="20"/>
              </w:rPr>
              <w:t>Carlópolis</w:t>
            </w:r>
            <w:r w:rsidRPr="00FE1EF9">
              <w:rPr>
                <w:rFonts w:ascii="Arial" w:hAnsi="Arial" w:cs="Arial"/>
                <w:sz w:val="20"/>
                <w:szCs w:val="20"/>
              </w:rPr>
              <w:t>.</w:t>
            </w:r>
          </w:p>
        </w:tc>
      </w:tr>
      <w:tr w:rsidR="00E500C4" w:rsidRPr="00FE1EF9" w14:paraId="6FC07262" w14:textId="77777777" w:rsidTr="00BC0BD9">
        <w:tc>
          <w:tcPr>
            <w:tcW w:w="717" w:type="dxa"/>
            <w:vAlign w:val="center"/>
          </w:tcPr>
          <w:p w14:paraId="54F431C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w:t>
            </w:r>
          </w:p>
        </w:tc>
        <w:tc>
          <w:tcPr>
            <w:tcW w:w="939" w:type="dxa"/>
            <w:vAlign w:val="center"/>
          </w:tcPr>
          <w:p w14:paraId="3725B964"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3D4609F8"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23932</w:t>
            </w:r>
          </w:p>
        </w:tc>
        <w:tc>
          <w:tcPr>
            <w:tcW w:w="5891" w:type="dxa"/>
          </w:tcPr>
          <w:p w14:paraId="42F9445D"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45AC4DE8" w14:textId="77777777" w:rsidTr="00BC0BD9">
        <w:tc>
          <w:tcPr>
            <w:tcW w:w="717" w:type="dxa"/>
            <w:vAlign w:val="center"/>
          </w:tcPr>
          <w:p w14:paraId="44F10832"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3</w:t>
            </w:r>
          </w:p>
        </w:tc>
        <w:tc>
          <w:tcPr>
            <w:tcW w:w="939" w:type="dxa"/>
            <w:vAlign w:val="center"/>
          </w:tcPr>
          <w:p w14:paraId="6DD443E6"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033DB150"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23931</w:t>
            </w:r>
          </w:p>
        </w:tc>
        <w:tc>
          <w:tcPr>
            <w:tcW w:w="5891" w:type="dxa"/>
          </w:tcPr>
          <w:p w14:paraId="70C80D1F"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586C2880" w14:textId="77777777" w:rsidTr="00BC0BD9">
        <w:tc>
          <w:tcPr>
            <w:tcW w:w="717" w:type="dxa"/>
            <w:vAlign w:val="center"/>
          </w:tcPr>
          <w:p w14:paraId="7E35A08F"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4</w:t>
            </w:r>
          </w:p>
        </w:tc>
        <w:tc>
          <w:tcPr>
            <w:tcW w:w="939" w:type="dxa"/>
            <w:vAlign w:val="center"/>
          </w:tcPr>
          <w:p w14:paraId="6A5D81A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20433571"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23930</w:t>
            </w:r>
          </w:p>
        </w:tc>
        <w:tc>
          <w:tcPr>
            <w:tcW w:w="5891" w:type="dxa"/>
          </w:tcPr>
          <w:p w14:paraId="4D65E0C1"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r w:rsidR="00E500C4" w:rsidRPr="00FE1EF9" w14:paraId="02C72AB8" w14:textId="77777777" w:rsidTr="00BC0BD9">
        <w:tc>
          <w:tcPr>
            <w:tcW w:w="717" w:type="dxa"/>
            <w:vAlign w:val="center"/>
          </w:tcPr>
          <w:p w14:paraId="485A8EEA"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5</w:t>
            </w:r>
          </w:p>
        </w:tc>
        <w:tc>
          <w:tcPr>
            <w:tcW w:w="939" w:type="dxa"/>
            <w:vAlign w:val="center"/>
          </w:tcPr>
          <w:p w14:paraId="55298DBC"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1</w:t>
            </w:r>
          </w:p>
        </w:tc>
        <w:tc>
          <w:tcPr>
            <w:tcW w:w="2478" w:type="dxa"/>
            <w:vAlign w:val="center"/>
          </w:tcPr>
          <w:p w14:paraId="362F4043" w14:textId="77777777" w:rsidR="00E500C4" w:rsidRPr="00FE1EF9" w:rsidRDefault="00E500C4" w:rsidP="00BC0BD9">
            <w:pPr>
              <w:pStyle w:val="SemEspaamento"/>
              <w:jc w:val="center"/>
              <w:rPr>
                <w:rFonts w:ascii="Arial" w:hAnsi="Arial" w:cs="Arial"/>
                <w:sz w:val="20"/>
                <w:szCs w:val="20"/>
              </w:rPr>
            </w:pPr>
            <w:r w:rsidRPr="00FE1EF9">
              <w:rPr>
                <w:rFonts w:ascii="Arial" w:hAnsi="Arial" w:cs="Arial"/>
                <w:sz w:val="20"/>
                <w:szCs w:val="20"/>
              </w:rPr>
              <w:t>23933</w:t>
            </w:r>
          </w:p>
        </w:tc>
        <w:tc>
          <w:tcPr>
            <w:tcW w:w="5891" w:type="dxa"/>
          </w:tcPr>
          <w:p w14:paraId="4DC11172" w14:textId="77777777" w:rsidR="00E500C4" w:rsidRPr="00FE1EF9" w:rsidRDefault="00E500C4" w:rsidP="00BC0BD9">
            <w:pPr>
              <w:pStyle w:val="SemEspaamento"/>
              <w:jc w:val="both"/>
              <w:rPr>
                <w:rFonts w:ascii="Arial" w:hAnsi="Arial" w:cs="Arial"/>
                <w:sz w:val="20"/>
                <w:szCs w:val="20"/>
              </w:rPr>
            </w:pPr>
            <w:r w:rsidRPr="00FE1EF9">
              <w:rPr>
                <w:rFonts w:ascii="Arial" w:hAnsi="Arial" w:cs="Arial"/>
                <w:sz w:val="20"/>
                <w:szCs w:val="20"/>
              </w:rPr>
              <w:t>Envernizada, com visor, Alças duras, dimensões compatíveis com as medidas (altura e peso), higienização do corpo simples. A '' limpeza do corpo morto'', ou preparação do corpo para o funeral, envolve procedimentos de higiene e conservação para garantir que o corpo seja apresentado de forma digna e segura para a família e amigos. Isso inclui a lavagem, desinfecção, remoção de pelos, e em alguns casos, técnicas de conservação. O corpo é lavado com água e sabão, e podem ser removidos pelos faciais (exceto sobrancelhas e cílios), e pelos indesejados. Véu simples que cubra a pessoa em óbito e flores artificiais.</w:t>
            </w:r>
          </w:p>
        </w:tc>
      </w:tr>
    </w:tbl>
    <w:p w14:paraId="7935E49B" w14:textId="2DBE8254" w:rsidR="00351859" w:rsidRPr="00C87A94" w:rsidRDefault="00E500C4" w:rsidP="00351859">
      <w:pPr>
        <w:tabs>
          <w:tab w:val="right" w:pos="7935"/>
        </w:tabs>
        <w:autoSpaceDE w:val="0"/>
        <w:autoSpaceDN w:val="0"/>
        <w:adjustRightInd w:val="0"/>
        <w:jc w:val="both"/>
        <w:rPr>
          <w:rFonts w:ascii="Arial" w:hAnsi="Arial" w:cs="Arial"/>
          <w:b/>
          <w:sz w:val="24"/>
          <w:szCs w:val="24"/>
        </w:rPr>
      </w:pPr>
      <w:r w:rsidRPr="00FE1EF9">
        <w:rPr>
          <w:rFonts w:ascii="Arial" w:hAnsi="Arial" w:cs="Arial"/>
        </w:rPr>
        <w:fldChar w:fldCharType="end"/>
      </w:r>
    </w:p>
    <w:p w14:paraId="4DE8714B" w14:textId="77777777" w:rsidR="00351859" w:rsidRPr="00C87A94" w:rsidRDefault="00351859" w:rsidP="00351859">
      <w:pPr>
        <w:autoSpaceDE w:val="0"/>
        <w:autoSpaceDN w:val="0"/>
        <w:adjustRightInd w:val="0"/>
        <w:jc w:val="both"/>
        <w:rPr>
          <w:rFonts w:ascii="Arial" w:hAnsi="Arial" w:cs="Arial"/>
          <w:b/>
          <w:bCs/>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59BFCF45"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27CB0F51"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E35664">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073BE43F" w14:textId="77777777" w:rsidR="00351859" w:rsidRPr="00C87A94" w:rsidRDefault="00351859" w:rsidP="00351859">
      <w:pPr>
        <w:autoSpaceDE w:val="0"/>
        <w:autoSpaceDN w:val="0"/>
        <w:adjustRightInd w:val="0"/>
        <w:jc w:val="both"/>
        <w:rPr>
          <w:rFonts w:ascii="Arial" w:hAnsi="Arial" w:cs="Arial"/>
          <w:b/>
          <w:bCs/>
          <w:sz w:val="24"/>
          <w:szCs w:val="24"/>
        </w:rPr>
      </w:pPr>
    </w:p>
    <w:p w14:paraId="1FB00793" w14:textId="77777777" w:rsidR="00351859" w:rsidRPr="00C87A94" w:rsidRDefault="00351859" w:rsidP="00351859">
      <w:pPr>
        <w:autoSpaceDE w:val="0"/>
        <w:autoSpaceDN w:val="0"/>
        <w:adjustRightInd w:val="0"/>
        <w:jc w:val="both"/>
        <w:rPr>
          <w:rFonts w:ascii="Arial" w:hAnsi="Arial" w:cs="Arial"/>
          <w:b/>
          <w:bCs/>
          <w:sz w:val="24"/>
          <w:szCs w:val="24"/>
        </w:rPr>
      </w:pPr>
    </w:p>
    <w:p w14:paraId="3F1F5F34" w14:textId="77777777" w:rsidR="00351859" w:rsidRPr="00C87A94" w:rsidRDefault="00351859" w:rsidP="00351859">
      <w:pPr>
        <w:autoSpaceDE w:val="0"/>
        <w:autoSpaceDN w:val="0"/>
        <w:adjustRightInd w:val="0"/>
        <w:jc w:val="both"/>
        <w:rPr>
          <w:rFonts w:ascii="Arial" w:hAnsi="Arial" w:cs="Arial"/>
          <w:b/>
          <w:bCs/>
          <w:sz w:val="24"/>
          <w:szCs w:val="24"/>
        </w:rPr>
      </w:pPr>
    </w:p>
    <w:p w14:paraId="31942EB3" w14:textId="77777777" w:rsidR="00351859" w:rsidRPr="00C87A94" w:rsidRDefault="00351859" w:rsidP="00351859">
      <w:pPr>
        <w:autoSpaceDE w:val="0"/>
        <w:autoSpaceDN w:val="0"/>
        <w:adjustRightInd w:val="0"/>
        <w:jc w:val="both"/>
        <w:rPr>
          <w:rFonts w:ascii="Arial" w:hAnsi="Arial" w:cs="Arial"/>
          <w:b/>
          <w:bCs/>
          <w:sz w:val="24"/>
          <w:szCs w:val="24"/>
        </w:rPr>
      </w:pPr>
    </w:p>
    <w:p w14:paraId="427B9054" w14:textId="77777777" w:rsidR="009B4C33" w:rsidRPr="00C87A94" w:rsidRDefault="009B4C33" w:rsidP="00351859">
      <w:pPr>
        <w:autoSpaceDE w:val="0"/>
        <w:autoSpaceDN w:val="0"/>
        <w:adjustRightInd w:val="0"/>
        <w:jc w:val="both"/>
        <w:rPr>
          <w:rFonts w:ascii="Arial" w:hAnsi="Arial" w:cs="Arial"/>
          <w:b/>
          <w:bCs/>
          <w:sz w:val="24"/>
          <w:szCs w:val="24"/>
        </w:rPr>
      </w:pPr>
    </w:p>
    <w:p w14:paraId="1CD05695" w14:textId="77777777" w:rsidR="00351859" w:rsidRPr="00C87A94" w:rsidRDefault="00351859" w:rsidP="00351859">
      <w:pPr>
        <w:autoSpaceDE w:val="0"/>
        <w:autoSpaceDN w:val="0"/>
        <w:adjustRightInd w:val="0"/>
        <w:jc w:val="both"/>
        <w:rPr>
          <w:rFonts w:ascii="Arial" w:hAnsi="Arial" w:cs="Arial"/>
          <w:b/>
          <w:bCs/>
          <w:sz w:val="24"/>
          <w:szCs w:val="24"/>
        </w:rPr>
      </w:pPr>
    </w:p>
    <w:p w14:paraId="7F6AACCE" w14:textId="77777777" w:rsidR="008F2D8E" w:rsidRPr="00C87A94" w:rsidRDefault="008F2D8E"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1" w:name="_Toc212713800"/>
      <w:r w:rsidRPr="00C87A94">
        <w:rPr>
          <w:rFonts w:ascii="Arial" w:hAnsi="Arial" w:cs="Arial"/>
          <w:color w:val="FF0000"/>
          <w:sz w:val="24"/>
          <w:szCs w:val="24"/>
        </w:rPr>
        <w:lastRenderedPageBreak/>
        <w:t>ANEXO III</w:t>
      </w:r>
      <w:bookmarkEnd w:id="111"/>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2424269" w14:textId="77777777" w:rsidR="0062056C" w:rsidRPr="00C87A94" w:rsidRDefault="0062056C" w:rsidP="008E2832">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C87A94">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7CCE50D6"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E35664">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A17B57" w:rsidRDefault="00430062" w:rsidP="00E500C4">
      <w:pPr>
        <w:overflowPunct w:val="0"/>
        <w:autoSpaceDE w:val="0"/>
        <w:autoSpaceDN w:val="0"/>
        <w:adjustRightInd w:val="0"/>
        <w:spacing w:before="100" w:beforeAutospacing="1" w:after="100" w:afterAutospacing="1" w:line="240" w:lineRule="auto"/>
        <w:textAlignment w:val="baseline"/>
        <w:rPr>
          <w:rFonts w:ascii="Arial" w:hAnsi="Arial" w:cs="Arial"/>
          <w:b/>
        </w:rPr>
      </w:pPr>
    </w:p>
    <w:p w14:paraId="2DA4270E" w14:textId="77777777"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12" w:name="_Toc212713801"/>
      <w:r w:rsidRPr="00A17B57">
        <w:rPr>
          <w:rFonts w:ascii="Arial" w:hAnsi="Arial" w:cs="Arial"/>
          <w:color w:val="FF0000"/>
        </w:rPr>
        <w:lastRenderedPageBreak/>
        <w:t>ANEXO IV</w:t>
      </w:r>
      <w:bookmarkEnd w:id="112"/>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3" w:name="_Hlk161650961"/>
      <w:r w:rsidRPr="00A17B57">
        <w:rPr>
          <w:rFonts w:ascii="Arial" w:hAnsi="Arial" w:cs="Arial"/>
        </w:rPr>
        <w:t>MINUTA DE TERMO DE CONTRATO</w:t>
      </w:r>
    </w:p>
    <w:p w14:paraId="2DA4A26B" w14:textId="3E9775C7" w:rsidR="003A53F5" w:rsidRPr="00A17B57" w:rsidRDefault="003A53F5" w:rsidP="003A53F5">
      <w:pPr>
        <w:pStyle w:val="Recuodecorpodetexto"/>
        <w:ind w:left="4536"/>
        <w:rPr>
          <w:rFonts w:ascii="Arial" w:hAnsi="Arial" w:cs="Arial"/>
          <w:sz w:val="20"/>
        </w:rPr>
      </w:pPr>
      <w:bookmarkStart w:id="114" w:name="_Hlk146876146"/>
      <w:bookmarkStart w:id="115" w:name="_Hlk156901626"/>
      <w:bookmarkStart w:id="116" w:name="_Hlk156396605"/>
      <w:r w:rsidRPr="00A17B57">
        <w:rPr>
          <w:rFonts w:ascii="Arial" w:hAnsi="Arial" w:cs="Arial"/>
          <w:sz w:val="20"/>
        </w:rPr>
        <w:t xml:space="preserve">CONTRATO Nº </w:t>
      </w:r>
      <w:r w:rsidRPr="00A17B57">
        <w:rPr>
          <w:rFonts w:ascii="Arial" w:hAnsi="Arial" w:cs="Arial"/>
          <w:sz w:val="20"/>
        </w:rPr>
        <w:fldChar w:fldCharType="begin"/>
      </w:r>
      <w:r w:rsidRPr="00A17B57">
        <w:rPr>
          <w:rFonts w:ascii="Arial" w:hAnsi="Arial" w:cs="Arial"/>
          <w:sz w:val="20"/>
        </w:rPr>
        <w:instrText xml:space="preserve"> MERGEFIELD  Número_Contrato  \* MERGEFORMAT </w:instrText>
      </w:r>
      <w:r w:rsidRPr="00A17B57">
        <w:rPr>
          <w:rFonts w:ascii="Arial" w:hAnsi="Arial" w:cs="Arial"/>
          <w:sz w:val="20"/>
        </w:rPr>
        <w:fldChar w:fldCharType="separate"/>
      </w:r>
      <w:r w:rsidR="00F11C91">
        <w:rPr>
          <w:rFonts w:ascii="Arial" w:hAnsi="Arial" w:cs="Arial"/>
          <w:noProof/>
          <w:sz w:val="20"/>
        </w:rPr>
        <w:t>«Número_Contrato»</w:t>
      </w:r>
      <w:r w:rsidRPr="00A17B57">
        <w:rPr>
          <w:rFonts w:ascii="Arial" w:hAnsi="Arial" w:cs="Arial"/>
          <w:sz w:val="20"/>
        </w:rPr>
        <w:fldChar w:fldCharType="end"/>
      </w:r>
      <w:r w:rsidRPr="00A17B57">
        <w:rPr>
          <w:rFonts w:ascii="Arial" w:hAnsi="Arial" w:cs="Arial"/>
          <w:sz w:val="20"/>
        </w:rPr>
        <w:t>/</w:t>
      </w:r>
      <w:r w:rsidRPr="00A17B57">
        <w:rPr>
          <w:rFonts w:ascii="Arial" w:hAnsi="Arial" w:cs="Arial"/>
          <w:sz w:val="20"/>
        </w:rPr>
        <w:fldChar w:fldCharType="begin"/>
      </w:r>
      <w:r w:rsidRPr="00A17B57">
        <w:rPr>
          <w:rFonts w:ascii="Arial" w:hAnsi="Arial" w:cs="Arial"/>
          <w:sz w:val="20"/>
        </w:rPr>
        <w:instrText xml:space="preserve"> MERGEFIELD  Ano_Contrato  \* MERGEFORMAT </w:instrText>
      </w:r>
      <w:r w:rsidRPr="00A17B57">
        <w:rPr>
          <w:rFonts w:ascii="Arial" w:hAnsi="Arial" w:cs="Arial"/>
          <w:sz w:val="20"/>
        </w:rPr>
        <w:fldChar w:fldCharType="separate"/>
      </w:r>
      <w:r w:rsidR="00F11C91">
        <w:rPr>
          <w:rFonts w:ascii="Arial" w:hAnsi="Arial" w:cs="Arial"/>
          <w:noProof/>
          <w:sz w:val="20"/>
        </w:rPr>
        <w:t>«Ano_Contrato»</w:t>
      </w:r>
      <w:r w:rsidRPr="00A17B57">
        <w:rPr>
          <w:rFonts w:ascii="Arial" w:hAnsi="Arial" w:cs="Arial"/>
          <w:sz w:val="20"/>
        </w:rPr>
        <w:fldChar w:fldCharType="end"/>
      </w:r>
    </w:p>
    <w:p w14:paraId="7A608E34" w14:textId="0D840DE0" w:rsidR="003A53F5" w:rsidRPr="00A17B57" w:rsidRDefault="003A53F5" w:rsidP="004D5EA6">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4D5EA6" w:rsidRPr="00A17B57">
        <w:rPr>
          <w:rFonts w:ascii="Arial" w:hAnsi="Arial" w:cs="Arial"/>
        </w:rPr>
        <w:t xml:space="preserve"> </w:t>
      </w:r>
      <w:r w:rsidR="00E500C4">
        <w:rPr>
          <w:rFonts w:ascii="Arial" w:hAnsi="Arial" w:cs="Arial"/>
        </w:rPr>
        <w:t>181</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E35664">
        <w:rPr>
          <w:rFonts w:ascii="Arial" w:hAnsi="Arial" w:cs="Arial"/>
          <w:noProof/>
        </w:rPr>
        <w:t>2025</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36A79414" w:rsidR="003A53F5" w:rsidRPr="00A17B57" w:rsidRDefault="003A53F5" w:rsidP="003A53F5">
      <w:pPr>
        <w:pStyle w:val="Recu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E35664">
        <w:rPr>
          <w:rFonts w:ascii="Arial" w:hAnsi="Arial" w:cs="Arial"/>
          <w:noProof/>
          <w:sz w:val="20"/>
        </w:rPr>
        <w:t>Prestação de serviço de translado de corpos e aquisição de urnas funerárias, incluindo preparo do corpo, em atendimento as famílias em situação de vulnerabilidade social assistidas pelo CRAS</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F11C91">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Recuodecorpodetexto"/>
        <w:rPr>
          <w:rFonts w:ascii="Arial" w:hAnsi="Arial" w:cs="Arial"/>
          <w:sz w:val="20"/>
        </w:rPr>
      </w:pPr>
    </w:p>
    <w:p w14:paraId="2664E32D" w14:textId="076C060D" w:rsidR="00310ECF" w:rsidRPr="00A17B57" w:rsidRDefault="003A53F5" w:rsidP="00310ECF">
      <w:pPr>
        <w:spacing w:before="120" w:after="120" w:line="276" w:lineRule="auto"/>
        <w:ind w:firstLine="1418"/>
        <w:jc w:val="both"/>
        <w:rPr>
          <w:rFonts w:ascii="Arial" w:eastAsia="Arial" w:hAnsi="Arial" w:cs="Arial"/>
        </w:rPr>
      </w:pPr>
      <w:bookmarkStart w:id="117" w:name="_Hlk208410761"/>
      <w:r w:rsidRPr="00A17B57">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A17B57">
        <w:rPr>
          <w:rFonts w:ascii="Arial" w:hAnsi="Arial" w:cs="Arial"/>
        </w:rPr>
        <w:t>designado através do</w:t>
      </w:r>
      <w:r w:rsidR="00FA5EF0" w:rsidRPr="00A17B57">
        <w:rPr>
          <w:rFonts w:ascii="Arial" w:eastAsia="Arial" w:hAnsi="Arial" w:cs="Arial"/>
        </w:rPr>
        <w:t xml:space="preserve"> Decreto Municipal nº 4.227 de 29 de agosto de 2025 </w:t>
      </w:r>
      <w:r w:rsidRPr="00A17B57">
        <w:rPr>
          <w:rFonts w:ascii="Arial" w:hAnsi="Arial" w:cs="Arial"/>
        </w:rPr>
        <w:t>pel</w:t>
      </w:r>
      <w:r w:rsidR="00EA4151">
        <w:rPr>
          <w:rFonts w:ascii="Arial" w:hAnsi="Arial" w:cs="Arial"/>
        </w:rPr>
        <w:t>a</w:t>
      </w:r>
      <w:r w:rsidRPr="00A17B57">
        <w:rPr>
          <w:rFonts w:ascii="Arial" w:hAnsi="Arial" w:cs="Arial"/>
        </w:rPr>
        <w:t xml:space="preserve"> </w:t>
      </w:r>
      <w:r w:rsidR="00FA5EF0" w:rsidRPr="00A17B57">
        <w:rPr>
          <w:rFonts w:ascii="Arial" w:hAnsi="Arial" w:cs="Arial"/>
        </w:rPr>
        <w:t>Secretário (a)</w:t>
      </w:r>
      <w:r w:rsidRPr="00A17B57">
        <w:rPr>
          <w:rFonts w:ascii="Arial" w:hAnsi="Arial" w:cs="Arial"/>
        </w:rPr>
        <w:t xml:space="preserve"> </w:t>
      </w:r>
      <w:r w:rsidRPr="00EA4151">
        <w:rPr>
          <w:rFonts w:ascii="Arial" w:hAnsi="Arial" w:cs="Arial"/>
        </w:rPr>
        <w:t xml:space="preserve">Municipal </w:t>
      </w:r>
      <w:r w:rsidR="00E500C4" w:rsidRPr="00EA4151">
        <w:rPr>
          <w:rStyle w:val="apple-style-span"/>
          <w:rFonts w:ascii="Arial" w:hAnsi="Arial" w:cs="Arial"/>
        </w:rPr>
        <w:t xml:space="preserve">Fabiele Abucarub Miranda Domingues </w:t>
      </w:r>
      <w:r w:rsidR="00EA6E8B" w:rsidRPr="00EA4151">
        <w:rPr>
          <w:rFonts w:ascii="Arial" w:hAnsi="Arial" w:cs="Arial"/>
        </w:rPr>
        <w:t>brasileir</w:t>
      </w:r>
      <w:r w:rsidR="00EA4151" w:rsidRPr="00EA4151">
        <w:rPr>
          <w:rFonts w:ascii="Arial" w:hAnsi="Arial" w:cs="Arial"/>
        </w:rPr>
        <w:t>a</w:t>
      </w:r>
      <w:r w:rsidR="00EA6E8B" w:rsidRPr="00EA4151">
        <w:rPr>
          <w:rFonts w:ascii="Arial" w:hAnsi="Arial" w:cs="Arial"/>
        </w:rPr>
        <w:t>, portador</w:t>
      </w:r>
      <w:r w:rsidR="00EA4151" w:rsidRPr="00EA4151">
        <w:rPr>
          <w:rFonts w:ascii="Arial" w:hAnsi="Arial" w:cs="Arial"/>
        </w:rPr>
        <w:t>a</w:t>
      </w:r>
      <w:r w:rsidR="00EA6E8B" w:rsidRPr="00EA4151">
        <w:rPr>
          <w:rFonts w:ascii="Arial" w:hAnsi="Arial" w:cs="Arial"/>
        </w:rPr>
        <w:t xml:space="preserve"> da Cédula de Identidade RG nº</w:t>
      </w:r>
      <w:r w:rsidR="00FA5EF0" w:rsidRPr="00EA4151">
        <w:rPr>
          <w:rFonts w:ascii="Arial" w:hAnsi="Arial" w:cs="Arial"/>
        </w:rPr>
        <w:t xml:space="preserve"> </w:t>
      </w:r>
      <w:r w:rsidR="00EA4151" w:rsidRPr="00EA4151">
        <w:rPr>
          <w:rStyle w:val="apple-style-span"/>
          <w:rFonts w:ascii="Arial" w:hAnsi="Arial" w:cs="Arial"/>
        </w:rPr>
        <w:t xml:space="preserve">10.268.453-2 </w:t>
      </w:r>
      <w:r w:rsidR="00EA6E8B" w:rsidRPr="00EA4151">
        <w:rPr>
          <w:rFonts w:ascii="Arial" w:hAnsi="Arial" w:cs="Arial"/>
        </w:rPr>
        <w:t>SSP/PR e inscrit</w:t>
      </w:r>
      <w:r w:rsidR="00EA4151">
        <w:rPr>
          <w:rFonts w:ascii="Arial" w:hAnsi="Arial" w:cs="Arial"/>
        </w:rPr>
        <w:t>a</w:t>
      </w:r>
      <w:r w:rsidR="00EA6E8B" w:rsidRPr="00EA4151">
        <w:rPr>
          <w:rFonts w:ascii="Arial" w:hAnsi="Arial" w:cs="Arial"/>
        </w:rPr>
        <w:t xml:space="preserve"> no CPF sob nº </w:t>
      </w:r>
      <w:r w:rsidR="00EA4151" w:rsidRPr="00EA4151">
        <w:rPr>
          <w:rStyle w:val="apple-style-span"/>
          <w:rFonts w:ascii="Arial" w:hAnsi="Arial" w:cs="Arial"/>
        </w:rPr>
        <w:t xml:space="preserve">076.644.699-96, </w:t>
      </w:r>
      <w:r w:rsidRPr="00EA4151">
        <w:rPr>
          <w:rFonts w:ascii="Arial" w:hAnsi="Arial" w:cs="Arial"/>
        </w:rPr>
        <w:t>residente</w:t>
      </w:r>
      <w:r w:rsidRPr="00A17B57">
        <w:rPr>
          <w:rFonts w:ascii="Arial" w:hAnsi="Arial" w:cs="Arial"/>
        </w:rPr>
        <w:t xml:space="preserve"> e domiciliad</w:t>
      </w:r>
      <w:r w:rsidR="00EA4151">
        <w:rPr>
          <w:rFonts w:ascii="Arial" w:hAnsi="Arial" w:cs="Arial"/>
        </w:rPr>
        <w:t>a</w:t>
      </w:r>
      <w:r w:rsidRPr="00A17B57">
        <w:rPr>
          <w:rFonts w:ascii="Arial" w:hAnsi="Arial" w:cs="Arial"/>
        </w:rPr>
        <w:t xml:space="preserve"> em Carlópolis</w:t>
      </w:r>
      <w:bookmarkEnd w:id="117"/>
      <w:r w:rsidRPr="00A17B57">
        <w:rPr>
          <w:rFonts w:ascii="Arial" w:hAnsi="Arial" w:cs="Arial"/>
        </w:rPr>
        <w:t xml:space="preserve">, Estado do Paraná, e a Empresa </w:t>
      </w: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F11C91">
        <w:rPr>
          <w:rFonts w:ascii="Arial" w:hAnsi="Arial" w:cs="Arial"/>
          <w:noProof/>
        </w:rPr>
        <w:t>«Nome_Fornecedor»</w:t>
      </w:r>
      <w:r w:rsidRPr="00A17B57">
        <w:rPr>
          <w:rFonts w:ascii="Arial" w:hAnsi="Arial" w:cs="Arial"/>
        </w:rPr>
        <w:fldChar w:fldCharType="end"/>
      </w:r>
      <w:r w:rsidRPr="00A17B57">
        <w:rPr>
          <w:rFonts w:ascii="Arial" w:hAnsi="Arial" w:cs="Arial"/>
        </w:rPr>
        <w:t xml:space="preserve">, inscrita no CNPJ/MF sob nº </w:t>
      </w:r>
      <w:r w:rsidRPr="00A17B57">
        <w:rPr>
          <w:rFonts w:ascii="Arial" w:hAnsi="Arial" w:cs="Arial"/>
        </w:rPr>
        <w:fldChar w:fldCharType="begin"/>
      </w:r>
      <w:r w:rsidRPr="00A17B57">
        <w:rPr>
          <w:rFonts w:ascii="Arial" w:hAnsi="Arial" w:cs="Arial"/>
        </w:rPr>
        <w:instrText xml:space="preserve"> MERGEFIELD  CNPJ_CPF_Fornecedor  \* MERGEFORMAT </w:instrText>
      </w:r>
      <w:r w:rsidRPr="00A17B57">
        <w:rPr>
          <w:rFonts w:ascii="Arial" w:hAnsi="Arial" w:cs="Arial"/>
        </w:rPr>
        <w:fldChar w:fldCharType="separate"/>
      </w:r>
      <w:r w:rsidR="00F11C91">
        <w:rPr>
          <w:rFonts w:ascii="Arial" w:hAnsi="Arial" w:cs="Arial"/>
          <w:noProof/>
        </w:rPr>
        <w:t>«CNPJ_CPF_Fornecedor»</w:t>
      </w:r>
      <w:r w:rsidRPr="00A17B57">
        <w:rPr>
          <w:rFonts w:ascii="Arial" w:hAnsi="Arial" w:cs="Arial"/>
        </w:rPr>
        <w:fldChar w:fldCharType="end"/>
      </w:r>
      <w:r w:rsidRPr="00A17B57">
        <w:rPr>
          <w:rFonts w:ascii="Arial" w:hAnsi="Arial" w:cs="Arial"/>
        </w:rPr>
        <w:t xml:space="preserve">, com sede a </w:t>
      </w:r>
      <w:r w:rsidRPr="00A17B57">
        <w:rPr>
          <w:rFonts w:ascii="Arial" w:hAnsi="Arial" w:cs="Arial"/>
        </w:rPr>
        <w:fldChar w:fldCharType="begin"/>
      </w:r>
      <w:r w:rsidRPr="00A17B57">
        <w:rPr>
          <w:rFonts w:ascii="Arial" w:hAnsi="Arial" w:cs="Arial"/>
        </w:rPr>
        <w:instrText xml:space="preserve"> MERGEFIELD  Endereço_Fornecedor  \* MERGEFORMAT </w:instrText>
      </w:r>
      <w:r w:rsidRPr="00A17B57">
        <w:rPr>
          <w:rFonts w:ascii="Arial" w:hAnsi="Arial" w:cs="Arial"/>
        </w:rPr>
        <w:fldChar w:fldCharType="separate"/>
      </w:r>
      <w:r w:rsidR="00F11C91">
        <w:rPr>
          <w:rFonts w:ascii="Arial" w:hAnsi="Arial" w:cs="Arial"/>
          <w:noProof/>
        </w:rPr>
        <w:t>«Endereço_Fornecedor»</w:t>
      </w:r>
      <w:r w:rsidRPr="00A17B57">
        <w:rPr>
          <w:rFonts w:ascii="Arial" w:hAnsi="Arial" w:cs="Arial"/>
        </w:rPr>
        <w:fldChar w:fldCharType="end"/>
      </w:r>
      <w:r w:rsidRPr="00A17B57">
        <w:rPr>
          <w:rFonts w:ascii="Arial" w:hAnsi="Arial" w:cs="Arial"/>
        </w:rPr>
        <w:t xml:space="preserve">, </w:t>
      </w:r>
      <w:r w:rsidRPr="00A17B57">
        <w:rPr>
          <w:rFonts w:ascii="Arial" w:hAnsi="Arial" w:cs="Arial"/>
        </w:rPr>
        <w:fldChar w:fldCharType="begin"/>
      </w:r>
      <w:r w:rsidRPr="00A17B57">
        <w:rPr>
          <w:rFonts w:ascii="Arial" w:hAnsi="Arial" w:cs="Arial"/>
        </w:rPr>
        <w:instrText xml:space="preserve"> MERGEFIELD  Bairro_Fornecedor  \* MERGEFORMAT </w:instrText>
      </w:r>
      <w:r w:rsidRPr="00A17B57">
        <w:rPr>
          <w:rFonts w:ascii="Arial" w:hAnsi="Arial" w:cs="Arial"/>
        </w:rPr>
        <w:fldChar w:fldCharType="separate"/>
      </w:r>
      <w:r w:rsidR="00F11C91">
        <w:rPr>
          <w:rFonts w:ascii="Arial" w:hAnsi="Arial" w:cs="Arial"/>
          <w:noProof/>
        </w:rPr>
        <w:t>«Bairro_Fornecedor»</w:t>
      </w:r>
      <w:r w:rsidRPr="00A17B57">
        <w:rPr>
          <w:rFonts w:ascii="Arial" w:hAnsi="Arial" w:cs="Arial"/>
        </w:rPr>
        <w:fldChar w:fldCharType="end"/>
      </w:r>
      <w:r w:rsidRPr="00A17B57">
        <w:rPr>
          <w:rFonts w:ascii="Arial" w:hAnsi="Arial" w:cs="Arial"/>
        </w:rPr>
        <w:t xml:space="preserve">,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F11C91">
        <w:rPr>
          <w:rFonts w:ascii="Arial" w:hAnsi="Arial" w:cs="Arial"/>
          <w:noProof/>
        </w:rPr>
        <w:t>«Cidade_Fornecedor»</w:t>
      </w:r>
      <w:r w:rsidRPr="00A17B57">
        <w:rPr>
          <w:rFonts w:ascii="Arial" w:hAnsi="Arial" w:cs="Arial"/>
        </w:rPr>
        <w:fldChar w:fldCharType="end"/>
      </w:r>
      <w:r w:rsidRPr="00A17B57">
        <w:rPr>
          <w:rFonts w:ascii="Arial" w:hAnsi="Arial" w:cs="Arial"/>
        </w:rPr>
        <w:t xml:space="preserve">,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E35664">
        <w:rPr>
          <w:rFonts w:ascii="Arial" w:hAnsi="Arial" w:cs="Arial"/>
          <w:noProof/>
        </w:rPr>
        <w:t>Paraná</w:t>
      </w:r>
      <w:r w:rsidRPr="00A17B57">
        <w:rPr>
          <w:rFonts w:ascii="Arial" w:hAnsi="Arial" w:cs="Arial"/>
        </w:rPr>
        <w:fldChar w:fldCharType="end"/>
      </w:r>
      <w:r w:rsidRPr="00A17B57">
        <w:rPr>
          <w:rFonts w:ascii="Arial" w:hAnsi="Arial" w:cs="Arial"/>
        </w:rPr>
        <w:t xml:space="preserve">, CEP </w:t>
      </w:r>
      <w:r w:rsidRPr="00A17B57">
        <w:rPr>
          <w:rFonts w:ascii="Arial" w:hAnsi="Arial" w:cs="Arial"/>
        </w:rPr>
        <w:fldChar w:fldCharType="begin"/>
      </w:r>
      <w:r w:rsidRPr="00A17B57">
        <w:rPr>
          <w:rFonts w:ascii="Arial" w:hAnsi="Arial" w:cs="Arial"/>
        </w:rPr>
        <w:instrText xml:space="preserve"> MERGEFIELD  CEP_Fornecedor  \* MERGEFORMAT </w:instrText>
      </w:r>
      <w:r w:rsidRPr="00A17B57">
        <w:rPr>
          <w:rFonts w:ascii="Arial" w:hAnsi="Arial" w:cs="Arial"/>
        </w:rPr>
        <w:fldChar w:fldCharType="separate"/>
      </w:r>
      <w:r w:rsidR="00F11C91">
        <w:rPr>
          <w:rFonts w:ascii="Arial" w:hAnsi="Arial" w:cs="Arial"/>
          <w:noProof/>
        </w:rPr>
        <w:t>«CEP_Fornecedor»</w:t>
      </w:r>
      <w:r w:rsidRPr="00A17B57">
        <w:rPr>
          <w:rFonts w:ascii="Arial" w:hAnsi="Arial" w:cs="Arial"/>
        </w:rPr>
        <w:fldChar w:fldCharType="end"/>
      </w:r>
      <w:r w:rsidRPr="00A17B57">
        <w:rPr>
          <w:rFonts w:ascii="Arial" w:hAnsi="Arial" w:cs="Arial"/>
        </w:rPr>
        <w:t xml:space="preserve">, Telefone: </w:t>
      </w:r>
      <w:r w:rsidRPr="00A17B57">
        <w:rPr>
          <w:rFonts w:ascii="Arial" w:hAnsi="Arial" w:cs="Arial"/>
        </w:rPr>
        <w:fldChar w:fldCharType="begin"/>
      </w:r>
      <w:r w:rsidRPr="00A17B57">
        <w:rPr>
          <w:rFonts w:ascii="Arial" w:hAnsi="Arial" w:cs="Arial"/>
        </w:rPr>
        <w:instrText xml:space="preserve"> MERGEFIELD  Fone_Fornecedor  \* MERGEFORMAT </w:instrText>
      </w:r>
      <w:r w:rsidRPr="00A17B57">
        <w:rPr>
          <w:rFonts w:ascii="Arial" w:hAnsi="Arial" w:cs="Arial"/>
        </w:rPr>
        <w:fldChar w:fldCharType="separate"/>
      </w:r>
      <w:r w:rsidR="00F11C91">
        <w:rPr>
          <w:rFonts w:ascii="Arial" w:hAnsi="Arial" w:cs="Arial"/>
          <w:noProof/>
        </w:rPr>
        <w:t>«Fone_Fornecedor»</w:t>
      </w:r>
      <w:r w:rsidRPr="00A17B57">
        <w:rPr>
          <w:rFonts w:ascii="Arial" w:hAnsi="Arial" w:cs="Arial"/>
        </w:rPr>
        <w:fldChar w:fldCharType="end"/>
      </w:r>
      <w:r w:rsidRPr="00A17B57">
        <w:rPr>
          <w:rFonts w:ascii="Arial" w:hAnsi="Arial" w:cs="Arial"/>
        </w:rPr>
        <w:t xml:space="preserve">, E-mail: </w:t>
      </w:r>
      <w:r w:rsidRPr="00A17B57">
        <w:rPr>
          <w:rFonts w:ascii="Arial" w:hAnsi="Arial" w:cs="Arial"/>
        </w:rPr>
        <w:fldChar w:fldCharType="begin"/>
      </w:r>
      <w:r w:rsidRPr="00A17B57">
        <w:rPr>
          <w:rFonts w:ascii="Arial" w:hAnsi="Arial" w:cs="Arial"/>
        </w:rPr>
        <w:instrText xml:space="preserve"> MERGEFIELD  Email_Fornecedor  \* MERGEFORMAT </w:instrText>
      </w:r>
      <w:r w:rsidRPr="00A17B57">
        <w:rPr>
          <w:rFonts w:ascii="Arial" w:hAnsi="Arial" w:cs="Arial"/>
        </w:rPr>
        <w:fldChar w:fldCharType="separate"/>
      </w:r>
      <w:r w:rsidR="00F11C91">
        <w:rPr>
          <w:rFonts w:ascii="Arial" w:hAnsi="Arial" w:cs="Arial"/>
          <w:noProof/>
        </w:rPr>
        <w:t>«Email_Fornecedor»</w:t>
      </w:r>
      <w:r w:rsidRPr="00A17B57">
        <w:rPr>
          <w:rFonts w:ascii="Arial" w:hAnsi="Arial" w:cs="Arial"/>
        </w:rPr>
        <w:fldChar w:fldCharType="end"/>
      </w:r>
      <w:r w:rsidRPr="00A17B57">
        <w:rPr>
          <w:rFonts w:ascii="Arial" w:hAnsi="Arial" w:cs="Arial"/>
        </w:rPr>
        <w:t xml:space="preserve">, doravante denominada CONTRATADA, representada neste ato pelo Senhor </w:t>
      </w:r>
      <w:r w:rsidRPr="00A17B57">
        <w:rPr>
          <w:rFonts w:ascii="Arial" w:hAnsi="Arial" w:cs="Arial"/>
        </w:rPr>
        <w:fldChar w:fldCharType="begin"/>
      </w:r>
      <w:r w:rsidRPr="00A17B57">
        <w:rPr>
          <w:rFonts w:ascii="Arial" w:hAnsi="Arial" w:cs="Arial"/>
        </w:rPr>
        <w:instrText xml:space="preserve"> MERGEFIELD  Nome_Representante  \* MERGEFORMAT </w:instrText>
      </w:r>
      <w:r w:rsidRPr="00A17B57">
        <w:rPr>
          <w:rFonts w:ascii="Arial" w:hAnsi="Arial" w:cs="Arial"/>
        </w:rPr>
        <w:fldChar w:fldCharType="separate"/>
      </w:r>
      <w:r w:rsidR="00F11C91">
        <w:rPr>
          <w:rFonts w:ascii="Arial" w:hAnsi="Arial" w:cs="Arial"/>
          <w:noProof/>
        </w:rPr>
        <w:t>«Nome_Representante»</w:t>
      </w:r>
      <w:r w:rsidRPr="00A17B57">
        <w:rPr>
          <w:rFonts w:ascii="Arial" w:hAnsi="Arial" w:cs="Arial"/>
        </w:rPr>
        <w:fldChar w:fldCharType="end"/>
      </w:r>
      <w:r w:rsidRPr="00A17B57">
        <w:rPr>
          <w:rFonts w:ascii="Arial" w:hAnsi="Arial" w:cs="Arial"/>
        </w:rPr>
        <w:t xml:space="preserve">, brasileiro, casado, empresário, portador da Cédula de Identidade RG nº </w:t>
      </w:r>
      <w:r w:rsidRPr="00A17B57">
        <w:rPr>
          <w:rFonts w:ascii="Arial" w:hAnsi="Arial" w:cs="Arial"/>
        </w:rPr>
        <w:fldChar w:fldCharType="begin"/>
      </w:r>
      <w:r w:rsidRPr="00A17B57">
        <w:rPr>
          <w:rFonts w:ascii="Arial" w:hAnsi="Arial" w:cs="Arial"/>
        </w:rPr>
        <w:instrText xml:space="preserve"> MERGEFIELD  RG_Representante  \* MERGEFORMAT </w:instrText>
      </w:r>
      <w:r w:rsidRPr="00A17B57">
        <w:rPr>
          <w:rFonts w:ascii="Arial" w:hAnsi="Arial" w:cs="Arial"/>
        </w:rPr>
        <w:fldChar w:fldCharType="separate"/>
      </w:r>
      <w:r w:rsidR="00F11C91">
        <w:rPr>
          <w:rFonts w:ascii="Arial" w:hAnsi="Arial" w:cs="Arial"/>
          <w:noProof/>
        </w:rPr>
        <w:t>«RG_Representante»</w:t>
      </w:r>
      <w:r w:rsidRPr="00A17B57">
        <w:rPr>
          <w:rFonts w:ascii="Arial" w:hAnsi="Arial" w:cs="Arial"/>
        </w:rPr>
        <w:fldChar w:fldCharType="end"/>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Órgão_Emissor_Representante  \* MERGEFORMAT </w:instrText>
      </w:r>
      <w:r w:rsidRPr="00A17B57">
        <w:rPr>
          <w:rFonts w:ascii="Arial" w:hAnsi="Arial" w:cs="Arial"/>
        </w:rPr>
        <w:fldChar w:fldCharType="separate"/>
      </w:r>
      <w:r w:rsidR="00F11C91">
        <w:rPr>
          <w:rFonts w:ascii="Arial" w:hAnsi="Arial" w:cs="Arial"/>
          <w:noProof/>
        </w:rPr>
        <w:t>«Órgão_Emissor_Representante»</w:t>
      </w:r>
      <w:r w:rsidRPr="00A17B57">
        <w:rPr>
          <w:rFonts w:ascii="Arial" w:hAnsi="Arial" w:cs="Arial"/>
        </w:rPr>
        <w:fldChar w:fldCharType="end"/>
      </w:r>
      <w:r w:rsidRPr="00A17B57">
        <w:rPr>
          <w:rFonts w:ascii="Arial" w:hAnsi="Arial" w:cs="Arial"/>
        </w:rPr>
        <w:t xml:space="preserve"> e CPF nº </w:t>
      </w:r>
      <w:r w:rsidRPr="00A17B57">
        <w:rPr>
          <w:rFonts w:ascii="Arial" w:hAnsi="Arial" w:cs="Arial"/>
        </w:rPr>
        <w:fldChar w:fldCharType="begin"/>
      </w:r>
      <w:r w:rsidRPr="00A17B57">
        <w:rPr>
          <w:rFonts w:ascii="Arial" w:hAnsi="Arial" w:cs="Arial"/>
        </w:rPr>
        <w:instrText xml:space="preserve"> MERGEFIELD  CPF_Representante  \* MERGEFORMAT </w:instrText>
      </w:r>
      <w:r w:rsidRPr="00A17B57">
        <w:rPr>
          <w:rFonts w:ascii="Arial" w:hAnsi="Arial" w:cs="Arial"/>
        </w:rPr>
        <w:fldChar w:fldCharType="separate"/>
      </w:r>
      <w:r w:rsidR="00F11C91">
        <w:rPr>
          <w:rFonts w:ascii="Arial" w:hAnsi="Arial" w:cs="Arial"/>
          <w:noProof/>
        </w:rPr>
        <w:t>«CPF_Representante»</w:t>
      </w:r>
      <w:r w:rsidRPr="00A17B57">
        <w:rPr>
          <w:rFonts w:ascii="Arial" w:hAnsi="Arial" w:cs="Arial"/>
        </w:rPr>
        <w:fldChar w:fldCharType="end"/>
      </w:r>
      <w:r w:rsidRPr="00A17B57">
        <w:rPr>
          <w:rFonts w:ascii="Arial" w:hAnsi="Arial" w:cs="Arial"/>
        </w:rPr>
        <w:t xml:space="preserve">,  residente e domiciliado na cidade de </w:t>
      </w:r>
      <w:r w:rsidRPr="00A17B57">
        <w:rPr>
          <w:rFonts w:ascii="Arial" w:hAnsi="Arial" w:cs="Arial"/>
        </w:rPr>
        <w:fldChar w:fldCharType="begin"/>
      </w:r>
      <w:r w:rsidRPr="00A17B57">
        <w:rPr>
          <w:rFonts w:ascii="Arial" w:hAnsi="Arial" w:cs="Arial"/>
        </w:rPr>
        <w:instrText xml:space="preserve"> MERGEFIELD  Cidade_Fornecedor  \* MERGEFORMAT </w:instrText>
      </w:r>
      <w:r w:rsidRPr="00A17B57">
        <w:rPr>
          <w:rFonts w:ascii="Arial" w:hAnsi="Arial" w:cs="Arial"/>
        </w:rPr>
        <w:fldChar w:fldCharType="separate"/>
      </w:r>
      <w:r w:rsidR="00F11C91">
        <w:rPr>
          <w:rFonts w:ascii="Arial" w:hAnsi="Arial" w:cs="Arial"/>
          <w:noProof/>
        </w:rPr>
        <w:t>«Cidade_Fornecedor»</w:t>
      </w:r>
      <w:r w:rsidRPr="00A17B57">
        <w:rPr>
          <w:rFonts w:ascii="Arial" w:hAnsi="Arial" w:cs="Arial"/>
        </w:rPr>
        <w:fldChar w:fldCharType="end"/>
      </w:r>
      <w:r w:rsidRPr="00A17B57">
        <w:rPr>
          <w:rFonts w:ascii="Arial" w:hAnsi="Arial" w:cs="Arial"/>
        </w:rPr>
        <w:t xml:space="preserve"> , Estado de </w:t>
      </w:r>
      <w:r w:rsidRPr="00A17B57">
        <w:rPr>
          <w:rFonts w:ascii="Arial" w:hAnsi="Arial" w:cs="Arial"/>
        </w:rPr>
        <w:fldChar w:fldCharType="begin"/>
      </w:r>
      <w:r w:rsidRPr="00A17B57">
        <w:rPr>
          <w:rFonts w:ascii="Arial" w:hAnsi="Arial" w:cs="Arial"/>
        </w:rPr>
        <w:instrText xml:space="preserve"> MERGEFIELD  Estado_Nome  \* MERGEFORMAT </w:instrText>
      </w:r>
      <w:r w:rsidRPr="00A17B57">
        <w:rPr>
          <w:rFonts w:ascii="Arial" w:hAnsi="Arial" w:cs="Arial"/>
        </w:rPr>
        <w:fldChar w:fldCharType="separate"/>
      </w:r>
      <w:r w:rsidR="00E35664">
        <w:rPr>
          <w:rFonts w:ascii="Arial" w:hAnsi="Arial" w:cs="Arial"/>
          <w:noProof/>
        </w:rPr>
        <w:t>Paraná</w:t>
      </w:r>
      <w:r w:rsidRPr="00A17B57">
        <w:rPr>
          <w:rFonts w:ascii="Arial" w:hAnsi="Arial" w:cs="Arial"/>
        </w:rPr>
        <w:fldChar w:fldCharType="end"/>
      </w:r>
      <w:r w:rsidRPr="00A17B57">
        <w:rPr>
          <w:rFonts w:ascii="Arial" w:hAnsi="Arial" w:cs="Arial"/>
        </w:rPr>
        <w:t xml:space="preserve">, têm justo e firmado entre si este Contrato, </w:t>
      </w:r>
      <w:r w:rsidRPr="00A17B57">
        <w:rPr>
          <w:rFonts w:ascii="Arial" w:eastAsia="Arial" w:hAnsi="Arial" w:cs="Arial"/>
          <w:i/>
          <w:iCs/>
        </w:rPr>
        <w:t xml:space="preserve">conforme atos constitutivos da empresa </w:t>
      </w:r>
      <w:r w:rsidRPr="00A17B57">
        <w:rPr>
          <w:rFonts w:ascii="Arial" w:eastAsia="Arial" w:hAnsi="Arial" w:cs="Arial"/>
          <w:b/>
          <w:bCs/>
          <w:i/>
          <w:iCs/>
        </w:rPr>
        <w:t>OU</w:t>
      </w:r>
      <w:r w:rsidRPr="00A17B57">
        <w:rPr>
          <w:rFonts w:ascii="Arial" w:eastAsia="Arial" w:hAnsi="Arial" w:cs="Arial"/>
          <w:i/>
          <w:iCs/>
        </w:rPr>
        <w:t xml:space="preserve"> procuração apresentada nos autos, </w:t>
      </w:r>
      <w:r w:rsidRPr="00A17B57">
        <w:rPr>
          <w:rFonts w:ascii="Arial" w:eastAsia="Arial" w:hAnsi="Arial" w:cs="Arial"/>
        </w:rPr>
        <w:t>tendo em vista o que consta no Processo nº</w:t>
      </w:r>
      <w:r w:rsidR="00EA4151">
        <w:rPr>
          <w:rFonts w:ascii="Arial" w:hAnsi="Arial" w:cs="Arial"/>
        </w:rPr>
        <w:t xml:space="preserve"> 181/2025</w:t>
      </w:r>
      <w:r w:rsidRPr="00A17B57">
        <w:rPr>
          <w:rFonts w:ascii="Arial" w:eastAsia="Arial" w:hAnsi="Arial" w:cs="Arial"/>
        </w:rPr>
        <w:t>.</w:t>
      </w:r>
      <w:r w:rsidRPr="00A17B57">
        <w:rPr>
          <w:rFonts w:ascii="Arial" w:eastAsia="Arial" w:hAnsi="Arial" w:cs="Arial"/>
          <w:color w:val="FF0000"/>
        </w:rPr>
        <w:t xml:space="preserve"> </w:t>
      </w:r>
      <w:r w:rsidRPr="00A17B57">
        <w:rPr>
          <w:rFonts w:ascii="Arial" w:eastAsia="Arial" w:hAnsi="Arial" w:cs="Arial"/>
        </w:rPr>
        <w:t xml:space="preserve">e em observância às disposições da </w:t>
      </w:r>
      <w:hyperlink r:id="rId58" w:history="1">
        <w:r w:rsidRPr="00A17B57">
          <w:rPr>
            <w:rStyle w:val="Hyperlink"/>
            <w:rFonts w:ascii="Arial" w:eastAsia="Arial" w:hAnsi="Arial" w:cs="Arial"/>
          </w:rPr>
          <w:t>Lei nº 14.133, de 1º de abril de 2021</w:t>
        </w:r>
      </w:hyperlink>
      <w:r w:rsidRPr="00A17B57">
        <w:rPr>
          <w:rFonts w:ascii="Arial" w:eastAsia="Arial" w:hAnsi="Arial" w:cs="Arial"/>
        </w:rPr>
        <w:t xml:space="preserve">, e demais legislação aplicável, resolvem celebrar o presente Termo de Contrato, decorrente </w:t>
      </w:r>
      <w:r w:rsidRPr="00A17B57">
        <w:rPr>
          <w:rFonts w:ascii="Arial" w:hAnsi="Arial" w:cs="Arial"/>
        </w:rPr>
        <w:t xml:space="preserve">Pregão Eletrônico Nº </w:t>
      </w:r>
      <w:r w:rsidR="008E2832">
        <w:rPr>
          <w:rFonts w:ascii="Arial" w:hAnsi="Arial" w:cs="Arial"/>
        </w:rPr>
        <w:t>070</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E35664">
        <w:rPr>
          <w:rFonts w:ascii="Arial" w:hAnsi="Arial" w:cs="Arial"/>
          <w:noProof/>
        </w:rPr>
        <w:t>2025</w:t>
      </w:r>
      <w:r w:rsidRPr="00A17B57">
        <w:rPr>
          <w:rFonts w:ascii="Arial" w:hAnsi="Arial" w:cs="Arial"/>
        </w:rPr>
        <w:fldChar w:fldCharType="end"/>
      </w:r>
      <w:r w:rsidRPr="00A17B57">
        <w:rPr>
          <w:rFonts w:ascii="Arial" w:hAnsi="Arial" w:cs="Arial"/>
        </w:rPr>
        <w:t>,</w:t>
      </w:r>
      <w:r w:rsidRPr="00A17B57">
        <w:rPr>
          <w:rFonts w:ascii="Arial" w:eastAsia="Arial" w:hAnsi="Arial" w:cs="Arial"/>
        </w:rPr>
        <w:t xml:space="preserve"> mediante as cláusulas e condições a seguir enunciadas.</w:t>
      </w:r>
      <w:bookmarkEnd w:id="113"/>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55E89E61"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E35664">
        <w:rPr>
          <w:rFonts w:ascii="Arial" w:hAnsi="Arial" w:cs="Arial"/>
          <w:noProof/>
        </w:rPr>
        <w:t>Prestação de serviço de translado de corpos e aquisição de urnas funerárias, incluindo preparo do corpo, em atendimento as famílias em situação de vulnerabilidade social assistidas pelo CRAS</w:t>
      </w:r>
      <w:r w:rsidRPr="00A17B57">
        <w:rPr>
          <w:rFonts w:ascii="Arial" w:hAnsi="Arial" w:cs="Arial"/>
        </w:rPr>
        <w:fldChar w:fldCharType="end"/>
      </w:r>
      <w:r w:rsidRPr="00A17B57">
        <w:rPr>
          <w:rFonts w:ascii="Arial" w:hAnsi="Arial" w:cs="Arial"/>
        </w:rPr>
        <w:t>.</w:t>
      </w:r>
    </w:p>
    <w:p w14:paraId="46B7D82E" w14:textId="4898281B" w:rsidR="003A53F5" w:rsidRPr="00A17B57" w:rsidRDefault="003A53F5" w:rsidP="003A53F5">
      <w:pPr>
        <w:autoSpaceDE w:val="0"/>
        <w:autoSpaceDN w:val="0"/>
        <w:adjustRightInd w:val="0"/>
        <w:jc w:val="both"/>
        <w:rPr>
          <w:rFonts w:ascii="Arial" w:hAnsi="Arial" w:cs="Arial"/>
        </w:rPr>
      </w:pPr>
      <w:r w:rsidRPr="00A17B57">
        <w:rPr>
          <w:rFonts w:ascii="Arial" w:hAnsi="Arial" w:cs="Arial"/>
        </w:rPr>
        <w:lastRenderedPageBreak/>
        <w:t xml:space="preserve">PARÁGRAFO PRIMEIRO - A execução do objeto obedecerá ao estipulado neste Contrato, bem como as disposições constantes no EDITAL DE Pregão Eletrônico Nº </w:t>
      </w:r>
      <w:r w:rsidR="008E2832">
        <w:rPr>
          <w:rFonts w:ascii="Arial" w:hAnsi="Arial" w:cs="Arial"/>
        </w:rPr>
        <w:t>070</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E35664">
        <w:rPr>
          <w:rFonts w:ascii="Arial" w:hAnsi="Arial" w:cs="Arial"/>
          <w:noProof/>
        </w:rPr>
        <w:t>2025</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18" w:name="_Hlk161651110"/>
    <w:p w14:paraId="46FC8049" w14:textId="584EBC5D"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F11C91">
        <w:rPr>
          <w:rFonts w:cs="Arial"/>
          <w:noProof/>
          <w:sz w:val="20"/>
        </w:rPr>
        <w:t>«Itens_Contrato»</w:t>
      </w:r>
      <w:r w:rsidRPr="00A17B57">
        <w:rPr>
          <w:rFonts w:cs="Arial"/>
          <w:sz w:val="20"/>
        </w:rPr>
        <w:fldChar w:fldCharType="end"/>
      </w:r>
    </w:p>
    <w:bookmarkEnd w:id="118"/>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32C0F11F"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F11C91">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F11C91">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59" w:anchor="art105" w:history="1">
        <w:r w:rsidRPr="00A17B57">
          <w:rPr>
            <w:rStyle w:val="Hyperlink"/>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4CA08FB0" w:rsidR="003A53F5" w:rsidRPr="00A17B57" w:rsidRDefault="003A53F5" w:rsidP="009408CD">
      <w:pPr>
        <w:pStyle w:val="Nvel2-Red"/>
        <w:numPr>
          <w:ilvl w:val="1"/>
          <w:numId w:val="13"/>
        </w:numPr>
        <w:rPr>
          <w:sz w:val="20"/>
          <w:szCs w:val="20"/>
          <w:highlight w:val="yellow"/>
        </w:rPr>
      </w:pPr>
      <w:r w:rsidRPr="00A17B57">
        <w:rPr>
          <w:sz w:val="20"/>
          <w:szCs w:val="20"/>
          <w:highlight w:val="yellow"/>
        </w:rPr>
        <w:t xml:space="preserve">O prazo de vigência da contratação é de .............................. contados do(a) </w:t>
      </w:r>
      <w:bookmarkStart w:id="119"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F11C91">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F11C91">
        <w:rPr>
          <w:noProof/>
          <w:sz w:val="20"/>
          <w:szCs w:val="20"/>
          <w:highlight w:val="yellow"/>
        </w:rPr>
        <w:t>«Termino_Vigencia_Data»</w:t>
      </w:r>
      <w:r w:rsidRPr="00A17B57">
        <w:rPr>
          <w:sz w:val="20"/>
          <w:szCs w:val="20"/>
          <w:highlight w:val="yellow"/>
        </w:rPr>
        <w:fldChar w:fldCharType="end"/>
      </w:r>
      <w:bookmarkEnd w:id="119"/>
      <w:r w:rsidRPr="00A17B57">
        <w:rPr>
          <w:sz w:val="20"/>
          <w:szCs w:val="20"/>
          <w:highlight w:val="yellow"/>
        </w:rPr>
        <w:t xml:space="preserve">, prorrogável por até 10 anos, na forma dos </w:t>
      </w:r>
      <w:hyperlink r:id="rId60" w:anchor="art106" w:history="1">
        <w:r w:rsidRPr="00A17B57">
          <w:rPr>
            <w:rStyle w:val="Hyperlink"/>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9408CD">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9408CD">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9408CD">
      <w:pPr>
        <w:pStyle w:val="Nvel2-Red"/>
        <w:numPr>
          <w:ilvl w:val="1"/>
          <w:numId w:val="13"/>
        </w:numPr>
        <w:ind w:left="0" w:firstLine="0"/>
        <w:rPr>
          <w:sz w:val="20"/>
          <w:szCs w:val="20"/>
          <w:highlight w:val="yellow"/>
        </w:rPr>
      </w:pPr>
      <w:r w:rsidRPr="00A17B57">
        <w:rPr>
          <w:sz w:val="20"/>
          <w:szCs w:val="20"/>
          <w:highlight w:val="yellow"/>
        </w:rPr>
        <w:t>A prorrogação de contrato deverá ser promovida mediante celebração de termo aditivo.</w:t>
      </w:r>
    </w:p>
    <w:p w14:paraId="0F939DDB" w14:textId="77777777" w:rsidR="003A53F5" w:rsidRPr="00A17B57" w:rsidRDefault="003A53F5" w:rsidP="009408CD">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2E2D8F5B" w:rsidR="003A53F5" w:rsidRPr="00A17B57" w:rsidRDefault="003A53F5" w:rsidP="009408CD">
      <w:pPr>
        <w:pStyle w:val="Nivel01"/>
        <w:numPr>
          <w:ilvl w:val="0"/>
          <w:numId w:val="13"/>
        </w:numPr>
        <w:ind w:left="0" w:firstLine="0"/>
        <w:rPr>
          <w:rFonts w:ascii="Arial" w:hAnsi="Arial" w:cs="Arial"/>
          <w:color w:val="FFFFFF"/>
        </w:rPr>
      </w:pPr>
      <w:bookmarkStart w:id="120" w:name="_Toc212713802"/>
      <w:r w:rsidRPr="00A17B57">
        <w:rPr>
          <w:rFonts w:ascii="Arial" w:hAnsi="Arial" w:cs="Arial"/>
        </w:rPr>
        <w:lastRenderedPageBreak/>
        <w:t>CLÁUSULA TERCEIRA – MODELOS DE EXECUÇÃO E GESTÃO CONTRATUAIS (</w:t>
      </w:r>
      <w:hyperlink r:id="rId61" w:anchor="art92" w:history="1">
        <w:r w:rsidRPr="00A17B57">
          <w:rPr>
            <w:rStyle w:val="Hyperlink"/>
            <w:rFonts w:ascii="Arial" w:hAnsi="Arial" w:cs="Arial"/>
          </w:rPr>
          <w:t>art. 92, IV, VII e XVIII)</w:t>
        </w:r>
        <w:bookmarkEnd w:id="120"/>
      </w:hyperlink>
    </w:p>
    <w:p w14:paraId="12BDC041" w14:textId="77777777" w:rsidR="003A53F5" w:rsidRPr="00A17B57" w:rsidRDefault="003A53F5" w:rsidP="009408CD">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9408CD">
      <w:pPr>
        <w:pStyle w:val="Nivel01"/>
        <w:numPr>
          <w:ilvl w:val="0"/>
          <w:numId w:val="19"/>
        </w:numPr>
        <w:ind w:left="0" w:firstLine="0"/>
        <w:rPr>
          <w:rFonts w:ascii="Arial" w:hAnsi="Arial" w:cs="Arial"/>
          <w:color w:val="FFFFFF"/>
        </w:rPr>
      </w:pPr>
      <w:bookmarkStart w:id="121" w:name="_Toc212713803"/>
      <w:r w:rsidRPr="00A17B57">
        <w:rPr>
          <w:rFonts w:ascii="Arial" w:hAnsi="Arial" w:cs="Arial"/>
        </w:rPr>
        <w:t>CLÁUSULA QUARTA – SUBCONTRATAÇÃO</w:t>
      </w:r>
      <w:bookmarkEnd w:id="121"/>
    </w:p>
    <w:p w14:paraId="580ECA9E" w14:textId="2251CCD0" w:rsidR="003A53F5" w:rsidRPr="00A17B57" w:rsidRDefault="003A53F5" w:rsidP="009408CD">
      <w:pPr>
        <w:pStyle w:val="Nvel2-Red"/>
        <w:numPr>
          <w:ilvl w:val="1"/>
          <w:numId w:val="19"/>
        </w:numPr>
        <w:ind w:left="0" w:firstLine="0"/>
        <w:rPr>
          <w:color w:val="auto"/>
          <w:sz w:val="20"/>
          <w:szCs w:val="20"/>
        </w:rPr>
      </w:pPr>
      <w:r w:rsidRPr="00A17B57">
        <w:rPr>
          <w:color w:val="auto"/>
          <w:sz w:val="20"/>
          <w:szCs w:val="20"/>
        </w:rPr>
        <w:t xml:space="preserve"> será admitida a subcontratação </w:t>
      </w:r>
      <w:r w:rsidR="00EA4151">
        <w:rPr>
          <w:color w:val="auto"/>
          <w:sz w:val="20"/>
          <w:szCs w:val="20"/>
        </w:rPr>
        <w:t>somente para serviços acessórios vinculados ao fornecimento.</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EDDD14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F11C91" w:rsidRPr="00F11C91">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9408CD">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9408CD">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8A3C54C"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2" w:name="_Toc212713804"/>
      <w:r w:rsidRPr="00A17B57">
        <w:rPr>
          <w:rFonts w:ascii="Arial" w:hAnsi="Arial" w:cs="Arial"/>
        </w:rPr>
        <w:t>CLÁUSULA SEXTA – DOTAÇÃO ORÇAMENTÁRIA (</w:t>
      </w:r>
      <w:hyperlink r:id="rId62" w:anchor="art92" w:history="1">
        <w:r w:rsidRPr="00A17B57">
          <w:rPr>
            <w:rStyle w:val="Hyperlink"/>
            <w:rFonts w:ascii="Arial" w:hAnsi="Arial" w:cs="Arial"/>
          </w:rPr>
          <w:t>art. 92, VIII</w:t>
        </w:r>
      </w:hyperlink>
      <w:r w:rsidRPr="00A17B57">
        <w:rPr>
          <w:rFonts w:ascii="Arial" w:hAnsi="Arial" w:cs="Arial"/>
        </w:rPr>
        <w:t>)</w:t>
      </w:r>
      <w:bookmarkEnd w:id="122"/>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36FCA6F1" w14:textId="159D4505" w:rsidR="00E35664"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E35664">
        <w:rPr>
          <w:rFonts w:ascii="Arial" w:hAnsi="Arial" w:cs="Arial"/>
          <w:noProof/>
        </w:rPr>
        <w:t>28.003.08.244.0076.2.415.3.3.90.39.00.00. - 1000 - OUTROS SERVIÇOS DE TERCEIROS - PESSOA JURÍDICA</w:t>
      </w:r>
    </w:p>
    <w:p w14:paraId="71D67E61" w14:textId="3B729CF8"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901483"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3" w:name="_Toc212713805"/>
      <w:r w:rsidRPr="00A17B57">
        <w:rPr>
          <w:rFonts w:ascii="Arial" w:hAnsi="Arial" w:cs="Arial"/>
        </w:rPr>
        <w:t>CLÁUSULA SÉTIMA - PAGAMENTO (</w:t>
      </w:r>
      <w:hyperlink r:id="rId63" w:anchor="art92" w:history="1">
        <w:r w:rsidRPr="00A17B57">
          <w:rPr>
            <w:rStyle w:val="Hyperlink"/>
            <w:rFonts w:ascii="Arial" w:hAnsi="Arial" w:cs="Arial"/>
          </w:rPr>
          <w:t>art. 92, V e VI</w:t>
        </w:r>
      </w:hyperlink>
      <w:r w:rsidRPr="00A17B57">
        <w:rPr>
          <w:rFonts w:ascii="Arial" w:hAnsi="Arial" w:cs="Arial"/>
        </w:rPr>
        <w:t>)</w:t>
      </w:r>
      <w:bookmarkEnd w:id="123"/>
    </w:p>
    <w:p w14:paraId="460674B3" w14:textId="5597FB2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17B57">
          <w:rPr>
            <w:rStyle w:val="Hyperlink"/>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9408CD">
      <w:pPr>
        <w:pStyle w:val="Nivel01"/>
        <w:numPr>
          <w:ilvl w:val="1"/>
          <w:numId w:val="20"/>
        </w:numPr>
        <w:ind w:left="1440"/>
        <w:rPr>
          <w:rFonts w:ascii="Arial" w:hAnsi="Arial" w:cs="Arial"/>
          <w:color w:val="FFFFFF"/>
        </w:rPr>
      </w:pPr>
      <w:bookmarkStart w:id="124" w:name="_Toc212713806"/>
      <w:r w:rsidRPr="00A17B57">
        <w:rPr>
          <w:rFonts w:ascii="Arial" w:eastAsia="Arial" w:hAnsi="Arial" w:cs="Arial"/>
          <w:lang w:eastAsia="en-US"/>
        </w:rPr>
        <w:lastRenderedPageBreak/>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4"/>
    </w:p>
    <w:p w14:paraId="070CE2FB" w14:textId="3BDF73F5"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5" w:name="_Toc212713807"/>
      <w:r w:rsidRPr="00A17B57">
        <w:rPr>
          <w:rFonts w:ascii="Arial" w:hAnsi="Arial" w:cs="Arial"/>
          <w:u w:val="none"/>
        </w:rPr>
        <w:t>C</w:t>
      </w:r>
      <w:r w:rsidRPr="00A17B57">
        <w:rPr>
          <w:rFonts w:ascii="Arial" w:hAnsi="Arial" w:cs="Arial"/>
        </w:rPr>
        <w:t>LÁUSULA OITAVA - REAJUSTE (</w:t>
      </w:r>
      <w:hyperlink r:id="rId65" w:anchor="art92" w:history="1">
        <w:r w:rsidRPr="00A17B57">
          <w:rPr>
            <w:rStyle w:val="Hyperlink"/>
            <w:rFonts w:ascii="Arial" w:hAnsi="Arial" w:cs="Arial"/>
          </w:rPr>
          <w:t>art. 92, V)</w:t>
        </w:r>
        <w:bookmarkEnd w:id="125"/>
      </w:hyperlink>
    </w:p>
    <w:p w14:paraId="146C6F15" w14:textId="77777777" w:rsidR="003A53F5" w:rsidRPr="00A17B57" w:rsidRDefault="003A53F5" w:rsidP="009408CD">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9408CD">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9408CD">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9408CD">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9408CD">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9408CD">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9408CD">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1C126BB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6" w:name="_Toc212713808"/>
      <w:r w:rsidRPr="00A17B57">
        <w:rPr>
          <w:rFonts w:ascii="Arial" w:hAnsi="Arial" w:cs="Arial"/>
        </w:rPr>
        <w:t>CLÁUSULA NONA - OBRIGAÇÕES DO CONTRATANTE (</w:t>
      </w:r>
      <w:hyperlink r:id="rId66" w:anchor="art92" w:history="1">
        <w:r w:rsidRPr="00A17B57">
          <w:rPr>
            <w:rStyle w:val="Hyperlink"/>
            <w:rFonts w:ascii="Arial" w:hAnsi="Arial" w:cs="Arial"/>
          </w:rPr>
          <w:t>art. 92, X, XI e XIV</w:t>
        </w:r>
      </w:hyperlink>
      <w:r w:rsidRPr="00A17B57">
        <w:rPr>
          <w:rFonts w:ascii="Arial" w:hAnsi="Arial" w:cs="Arial"/>
        </w:rPr>
        <w:t>)</w:t>
      </w:r>
      <w:bookmarkEnd w:id="126"/>
    </w:p>
    <w:p w14:paraId="57ABB08B" w14:textId="77777777" w:rsidR="003A53F5" w:rsidRPr="00A17B57" w:rsidRDefault="003A53F5" w:rsidP="009408CD">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9408CD">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9408CD">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9408CD">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9408CD">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9408CD">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9408CD">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2566DAFD" w14:textId="77777777" w:rsidR="003A53F5" w:rsidRPr="00A17B57" w:rsidRDefault="003A53F5" w:rsidP="009408CD">
      <w:pPr>
        <w:pStyle w:val="Nivel2"/>
        <w:numPr>
          <w:ilvl w:val="1"/>
          <w:numId w:val="16"/>
        </w:numPr>
        <w:ind w:left="0" w:firstLine="0"/>
        <w:rPr>
          <w:color w:val="auto"/>
          <w:sz w:val="20"/>
          <w:szCs w:val="20"/>
        </w:rPr>
      </w:pPr>
      <w:r w:rsidRPr="00A17B57">
        <w:rPr>
          <w:sz w:val="20"/>
          <w:szCs w:val="20"/>
        </w:rPr>
        <w:t xml:space="preserve">Cientificar o </w:t>
      </w:r>
      <w:r w:rsidRPr="00A17B57">
        <w:rPr>
          <w:color w:val="auto"/>
          <w:sz w:val="20"/>
          <w:szCs w:val="20"/>
        </w:rPr>
        <w:t>órgão de representação judicial da Advocacia-Geral da União para adoção das medidas cabíveis quando do descumprimento de obrigações pelo Contratado;</w:t>
      </w:r>
    </w:p>
    <w:p w14:paraId="75EBD5C0" w14:textId="77777777" w:rsidR="003A53F5" w:rsidRPr="00A17B57" w:rsidRDefault="003A53F5" w:rsidP="009408CD">
      <w:pPr>
        <w:pStyle w:val="Nivel2"/>
        <w:numPr>
          <w:ilvl w:val="1"/>
          <w:numId w:val="16"/>
        </w:numPr>
        <w:ind w:left="0" w:firstLine="0"/>
        <w:rPr>
          <w:color w:val="auto"/>
          <w:sz w:val="20"/>
          <w:szCs w:val="20"/>
        </w:rPr>
      </w:pPr>
      <w:r w:rsidRPr="00A17B57">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9408CD">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77777777" w:rsidR="003A53F5" w:rsidRPr="00A17B57" w:rsidRDefault="003A53F5" w:rsidP="009408CD">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p>
    <w:p w14:paraId="08C021B8" w14:textId="77777777" w:rsidR="003A53F5" w:rsidRPr="00A17B57" w:rsidRDefault="003A53F5" w:rsidP="009408CD">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9408CD">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02E8BFBA"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7" w:name="_Toc212713809"/>
      <w:r w:rsidRPr="00A17B57">
        <w:rPr>
          <w:rFonts w:ascii="Arial" w:hAnsi="Arial" w:cs="Arial"/>
        </w:rPr>
        <w:t>CLÁUSULA DÉCIMA - OBRIGAÇÕES DO CONTRATADO (</w:t>
      </w:r>
      <w:hyperlink r:id="rId67" w:anchor="art92" w:history="1">
        <w:r w:rsidRPr="00A17B57">
          <w:rPr>
            <w:rStyle w:val="Hyperlink"/>
            <w:rFonts w:ascii="Arial" w:hAnsi="Arial" w:cs="Arial"/>
          </w:rPr>
          <w:t>art. 92, XIV, XVI e XVII)</w:t>
        </w:r>
        <w:bookmarkEnd w:id="127"/>
      </w:hyperlink>
    </w:p>
    <w:p w14:paraId="529AAD9D" w14:textId="77777777" w:rsidR="003A53F5" w:rsidRPr="00A17B57" w:rsidRDefault="003A53F5" w:rsidP="009408CD">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C060B8E" w:rsidR="003A53F5" w:rsidRPr="00A17B57" w:rsidRDefault="003A53F5" w:rsidP="009408CD">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68" w:history="1">
        <w:r w:rsidRPr="00A17B57">
          <w:rPr>
            <w:rStyle w:val="Hyperlink"/>
            <w:sz w:val="20"/>
            <w:szCs w:val="20"/>
          </w:rPr>
          <w:t>Lei nº 8.078, de 1990</w:t>
        </w:r>
      </w:hyperlink>
      <w:r w:rsidRPr="00A17B57">
        <w:rPr>
          <w:sz w:val="20"/>
          <w:szCs w:val="20"/>
        </w:rPr>
        <w:t>);</w:t>
      </w:r>
    </w:p>
    <w:p w14:paraId="7205B180" w14:textId="77777777" w:rsidR="003A53F5" w:rsidRPr="00A17B57" w:rsidRDefault="003A53F5" w:rsidP="009408CD">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304749CD" w:rsidR="003A53F5" w:rsidRPr="00A17B57" w:rsidRDefault="003A53F5" w:rsidP="009408CD">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69" w:anchor="art137" w:history="1">
        <w:r w:rsidRPr="00A17B57">
          <w:rPr>
            <w:rStyle w:val="Hyperlink"/>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9408CD">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9408CD">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9408CD">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9408CD">
      <w:pPr>
        <w:pStyle w:val="Nivel2"/>
        <w:numPr>
          <w:ilvl w:val="1"/>
          <w:numId w:val="17"/>
        </w:numPr>
        <w:ind w:left="0" w:firstLine="0"/>
        <w:rPr>
          <w:sz w:val="20"/>
          <w:szCs w:val="20"/>
        </w:rPr>
      </w:pPr>
      <w:r w:rsidRPr="00A17B57">
        <w:rPr>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9408CD">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9408CD">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9408CD">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F905F96" w:rsidR="003A53F5" w:rsidRPr="00A17B57" w:rsidRDefault="003A53F5" w:rsidP="009408CD">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17B57">
          <w:rPr>
            <w:rStyle w:val="Hyperlink"/>
            <w:sz w:val="20"/>
            <w:szCs w:val="20"/>
          </w:rPr>
          <w:t>art. 116, da Lei n.º 14.133, de 2021</w:t>
        </w:r>
      </w:hyperlink>
      <w:r w:rsidRPr="00A17B57">
        <w:rPr>
          <w:sz w:val="20"/>
          <w:szCs w:val="20"/>
        </w:rPr>
        <w:t>);</w:t>
      </w:r>
    </w:p>
    <w:p w14:paraId="1C830539" w14:textId="4B763DE5" w:rsidR="003A53F5" w:rsidRPr="00A17B57" w:rsidRDefault="003A53F5" w:rsidP="009408CD">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1" w:anchor="art116" w:history="1">
        <w:r w:rsidRPr="00A17B57">
          <w:rPr>
            <w:rStyle w:val="Hyperlink"/>
            <w:sz w:val="20"/>
            <w:szCs w:val="20"/>
          </w:rPr>
          <w:t>art. 116, parágrafo único, da Lei n.º 14.133, de 2021</w:t>
        </w:r>
      </w:hyperlink>
      <w:r w:rsidRPr="00A17B57">
        <w:rPr>
          <w:sz w:val="20"/>
          <w:szCs w:val="20"/>
        </w:rPr>
        <w:t>);</w:t>
      </w:r>
    </w:p>
    <w:p w14:paraId="696C1BC5" w14:textId="77777777" w:rsidR="003A53F5" w:rsidRPr="00A17B57" w:rsidRDefault="003A53F5" w:rsidP="009408CD">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0A491EE2" w:rsidR="003A53F5" w:rsidRPr="00A17B57" w:rsidRDefault="003A53F5" w:rsidP="009408CD">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17B57">
          <w:rPr>
            <w:rStyle w:val="Hyperlink"/>
            <w:sz w:val="20"/>
            <w:szCs w:val="20"/>
          </w:rPr>
          <w:t>art. 124, II, d, da Lei nº 14.133, de 2021.</w:t>
        </w:r>
      </w:hyperlink>
    </w:p>
    <w:p w14:paraId="0028A969" w14:textId="77777777" w:rsidR="003A53F5" w:rsidRPr="00A17B57" w:rsidRDefault="003A53F5" w:rsidP="009408CD">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9408CD">
      <w:pPr>
        <w:pStyle w:val="Nvel2-Red"/>
        <w:numPr>
          <w:ilvl w:val="1"/>
          <w:numId w:val="17"/>
        </w:numPr>
        <w:ind w:left="0" w:firstLine="0"/>
        <w:rPr>
          <w:color w:val="auto"/>
          <w:sz w:val="20"/>
          <w:szCs w:val="20"/>
        </w:rPr>
      </w:pPr>
      <w:r w:rsidRPr="00A17B57">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54BD9EF7" w:rsidR="003A53F5" w:rsidRPr="00A17B57" w:rsidRDefault="003A53F5" w:rsidP="003A53F5">
      <w:pPr>
        <w:pStyle w:val="Nivel01"/>
        <w:numPr>
          <w:ilvl w:val="0"/>
          <w:numId w:val="0"/>
        </w:numPr>
        <w:rPr>
          <w:rFonts w:ascii="Arial" w:hAnsi="Arial" w:cs="Arial"/>
          <w:color w:val="FFFFFF"/>
        </w:rPr>
      </w:pPr>
      <w:bookmarkStart w:id="128" w:name="_Toc212713810"/>
      <w:r w:rsidRPr="00A17B57">
        <w:rPr>
          <w:rFonts w:ascii="Arial" w:hAnsi="Arial" w:cs="Arial"/>
        </w:rPr>
        <w:lastRenderedPageBreak/>
        <w:t>CLÁUSULA DÉCIMA PRIMEIRA – GARANTIA DE EXECUÇÃO (</w:t>
      </w:r>
      <w:hyperlink r:id="rId73" w:anchor="art92" w:history="1">
        <w:r w:rsidRPr="00A17B57">
          <w:rPr>
            <w:rStyle w:val="Hyperlink"/>
            <w:rFonts w:ascii="Arial" w:hAnsi="Arial" w:cs="Arial"/>
          </w:rPr>
          <w:t>art. 92, XII</w:t>
        </w:r>
      </w:hyperlink>
      <w:r w:rsidRPr="00A17B57">
        <w:rPr>
          <w:rFonts w:ascii="Arial" w:hAnsi="Arial" w:cs="Arial"/>
        </w:rPr>
        <w:t>)</w:t>
      </w:r>
      <w:bookmarkEnd w:id="128"/>
    </w:p>
    <w:p w14:paraId="4E1F1D7F" w14:textId="77777777" w:rsidR="003A53F5" w:rsidRPr="00A17B57" w:rsidRDefault="003A53F5" w:rsidP="009408CD">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29" w:name="_Hlk178682803"/>
    </w:p>
    <w:p w14:paraId="2248F2E7" w14:textId="4A223A65" w:rsidR="003A53F5" w:rsidRPr="00A17B57" w:rsidRDefault="003A53F5" w:rsidP="009408CD">
      <w:pPr>
        <w:pStyle w:val="Nivel01"/>
        <w:numPr>
          <w:ilvl w:val="0"/>
          <w:numId w:val="18"/>
        </w:numPr>
        <w:ind w:left="0" w:firstLine="0"/>
        <w:rPr>
          <w:rFonts w:ascii="Arial" w:hAnsi="Arial" w:cs="Arial"/>
        </w:rPr>
      </w:pPr>
      <w:bookmarkStart w:id="130" w:name="_Toc212713811"/>
      <w:r w:rsidRPr="00A17B57">
        <w:rPr>
          <w:rFonts w:ascii="Arial" w:hAnsi="Arial" w:cs="Arial"/>
        </w:rPr>
        <w:t>CLÁUSULA DÉCIMA SEGUNDA – INFRAÇÕES E SANÇÕES ADMINISTRATIVAS (</w:t>
      </w:r>
      <w:hyperlink r:id="rId74" w:anchor="art92" w:history="1">
        <w:r w:rsidRPr="00A17B57">
          <w:rPr>
            <w:rStyle w:val="Hyperlink"/>
            <w:rFonts w:ascii="Arial" w:hAnsi="Arial" w:cs="Arial"/>
          </w:rPr>
          <w:t>art. 92, XIV</w:t>
        </w:r>
      </w:hyperlink>
      <w:r w:rsidRPr="00A17B57">
        <w:rPr>
          <w:rFonts w:ascii="Arial" w:hAnsi="Arial" w:cs="Arial"/>
        </w:rPr>
        <w:t>)</w:t>
      </w:r>
      <w:bookmarkEnd w:id="130"/>
    </w:p>
    <w:p w14:paraId="6B6B1258" w14:textId="5A82334B" w:rsidR="00A57DC2" w:rsidRPr="00A17B57" w:rsidRDefault="00A57DC2" w:rsidP="009408CD">
      <w:pPr>
        <w:pStyle w:val="Nivel2"/>
        <w:numPr>
          <w:ilvl w:val="1"/>
          <w:numId w:val="18"/>
        </w:numPr>
        <w:rPr>
          <w:sz w:val="20"/>
          <w:szCs w:val="20"/>
        </w:rPr>
      </w:pPr>
      <w:r w:rsidRPr="00A17B57">
        <w:rPr>
          <w:sz w:val="20"/>
          <w:szCs w:val="20"/>
        </w:rPr>
        <w:t xml:space="preserve"> </w:t>
      </w:r>
      <w:bookmarkStart w:id="131" w:name="_Hlk178860921"/>
      <w:r w:rsidRPr="00A17B57">
        <w:rPr>
          <w:sz w:val="20"/>
          <w:szCs w:val="20"/>
        </w:rPr>
        <w:t xml:space="preserve">Comete infração administrativa, nos termos da </w:t>
      </w:r>
      <w:hyperlink r:id="rId75" w:history="1">
        <w:r w:rsidRPr="00A17B57">
          <w:rPr>
            <w:rStyle w:val="Hyperlink"/>
            <w:sz w:val="20"/>
            <w:szCs w:val="20"/>
          </w:rPr>
          <w:t>Lei nº 14.133, de 2021</w:t>
        </w:r>
      </w:hyperlink>
      <w:r w:rsidRPr="00A17B57">
        <w:rPr>
          <w:sz w:val="20"/>
          <w:szCs w:val="20"/>
        </w:rPr>
        <w:t>, o contratado que:</w:t>
      </w:r>
    </w:p>
    <w:p w14:paraId="05ABADE4"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45D6043D" w:rsidR="00A57DC2" w:rsidRPr="00A17B57" w:rsidRDefault="00A57DC2" w:rsidP="009408CD">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76" w:anchor="art5" w:history="1">
        <w:r w:rsidRPr="00A17B57">
          <w:rPr>
            <w:rStyle w:val="Hyperlink"/>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9408CD">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0711A34E" w:rsidR="00A57DC2" w:rsidRPr="00A17B57" w:rsidRDefault="00A57DC2" w:rsidP="009408CD">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77" w:anchor="art156§2" w:history="1">
        <w:r w:rsidRPr="00A17B57">
          <w:rPr>
            <w:rStyle w:val="Hyperlink"/>
            <w:rFonts w:ascii="Arial" w:eastAsia="Arial" w:hAnsi="Arial" w:cs="Arial"/>
          </w:rPr>
          <w:t xml:space="preserve">art. 156, §2º, da </w:t>
        </w:r>
        <w:bookmarkStart w:id="132" w:name="_Hlk114504069"/>
        <w:r w:rsidRPr="00A17B57">
          <w:rPr>
            <w:rStyle w:val="Hyperlink"/>
            <w:rFonts w:ascii="Arial" w:eastAsia="Arial" w:hAnsi="Arial" w:cs="Arial"/>
          </w:rPr>
          <w:t>Lei nº 14.133, de 2021</w:t>
        </w:r>
        <w:bookmarkEnd w:id="132"/>
      </w:hyperlink>
      <w:r w:rsidRPr="00A17B57">
        <w:rPr>
          <w:rFonts w:ascii="Arial" w:eastAsia="Arial" w:hAnsi="Arial" w:cs="Arial"/>
        </w:rPr>
        <w:t>);</w:t>
      </w:r>
    </w:p>
    <w:p w14:paraId="2F65F18E" w14:textId="42C9F9A3" w:rsidR="00A57DC2" w:rsidRPr="00A17B57" w:rsidRDefault="00A57DC2" w:rsidP="009408CD">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A17B57">
          <w:rPr>
            <w:rStyle w:val="Hyperlink"/>
            <w:rFonts w:ascii="Arial" w:eastAsia="Arial" w:hAnsi="Arial" w:cs="Arial"/>
          </w:rPr>
          <w:t>art. 156, § 4º, da Lei nº 14.133, de 2021</w:t>
        </w:r>
      </w:hyperlink>
      <w:r w:rsidRPr="00A17B57">
        <w:rPr>
          <w:rFonts w:ascii="Arial" w:eastAsia="Arial" w:hAnsi="Arial" w:cs="Arial"/>
        </w:rPr>
        <w:t>);</w:t>
      </w:r>
    </w:p>
    <w:p w14:paraId="74F09E16" w14:textId="54D51386" w:rsidR="00A57DC2" w:rsidRPr="00A17B57" w:rsidRDefault="00A57DC2" w:rsidP="009408CD">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A17B57">
          <w:rPr>
            <w:rStyle w:val="Hyperlink"/>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9408CD">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29"/>
    <w:p w14:paraId="3C993C17" w14:textId="727BACF1" w:rsidR="00A57DC2" w:rsidRPr="00A17B57" w:rsidRDefault="00A57DC2" w:rsidP="009408CD">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0" w:anchor="art156§9" w:history="1">
        <w:r w:rsidRPr="00A17B57">
          <w:rPr>
            <w:rStyle w:val="Hyperlink"/>
            <w:sz w:val="20"/>
            <w:szCs w:val="20"/>
          </w:rPr>
          <w:t>art. 156, §9º, da Lei nº 14.133, de 2021</w:t>
        </w:r>
      </w:hyperlink>
      <w:r w:rsidRPr="00A17B57">
        <w:rPr>
          <w:sz w:val="20"/>
          <w:szCs w:val="20"/>
        </w:rPr>
        <w:t>)</w:t>
      </w:r>
    </w:p>
    <w:p w14:paraId="5DA31DAA" w14:textId="4796DEA0" w:rsidR="00A57DC2" w:rsidRPr="00A17B57" w:rsidRDefault="00A57DC2" w:rsidP="009408CD">
      <w:pPr>
        <w:pStyle w:val="Nivel3"/>
        <w:numPr>
          <w:ilvl w:val="2"/>
          <w:numId w:val="18"/>
        </w:numPr>
        <w:ind w:left="284" w:firstLine="0"/>
        <w:rPr>
          <w:sz w:val="20"/>
          <w:szCs w:val="20"/>
        </w:rPr>
      </w:pPr>
      <w:r w:rsidRPr="00A17B57">
        <w:rPr>
          <w:sz w:val="20"/>
          <w:szCs w:val="20"/>
        </w:rPr>
        <w:lastRenderedPageBreak/>
        <w:t>Todas as sanções previstas neste Contrato poderão ser aplicadas cumulativamente com a multa (</w:t>
      </w:r>
      <w:hyperlink r:id="rId81" w:anchor="art156§7" w:history="1">
        <w:r w:rsidRPr="00A17B57">
          <w:rPr>
            <w:rStyle w:val="Hyperlink"/>
            <w:sz w:val="20"/>
            <w:szCs w:val="20"/>
          </w:rPr>
          <w:t>art. 156, §7º, da Lei nº 14.133, de 2021</w:t>
        </w:r>
      </w:hyperlink>
      <w:r w:rsidRPr="00A17B57">
        <w:rPr>
          <w:sz w:val="20"/>
          <w:szCs w:val="20"/>
        </w:rPr>
        <w:t>).</w:t>
      </w:r>
    </w:p>
    <w:p w14:paraId="55B5DE65" w14:textId="2A91CFA2" w:rsidR="00A57DC2" w:rsidRPr="00A17B57" w:rsidRDefault="00A57DC2" w:rsidP="009408CD">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2" w:anchor="art157" w:history="1">
        <w:r w:rsidRPr="00A17B57">
          <w:rPr>
            <w:rStyle w:val="Hyperlink"/>
            <w:sz w:val="20"/>
            <w:szCs w:val="20"/>
          </w:rPr>
          <w:t>art. 157, da Lei nº 14.133, de 2021</w:t>
        </w:r>
      </w:hyperlink>
      <w:r w:rsidRPr="00A17B57">
        <w:rPr>
          <w:sz w:val="20"/>
          <w:szCs w:val="20"/>
        </w:rPr>
        <w:t>)</w:t>
      </w:r>
    </w:p>
    <w:p w14:paraId="3D21A827" w14:textId="7C458666" w:rsidR="00A57DC2" w:rsidRPr="00A17B57" w:rsidRDefault="00A57DC2" w:rsidP="009408CD">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A17B57">
          <w:rPr>
            <w:rStyle w:val="Hyperlink"/>
            <w:sz w:val="20"/>
            <w:szCs w:val="20"/>
          </w:rPr>
          <w:t>art. 156, §8º, da Lei nº 14.133, de 2021</w:t>
        </w:r>
      </w:hyperlink>
      <w:r w:rsidRPr="00A17B57">
        <w:rPr>
          <w:sz w:val="20"/>
          <w:szCs w:val="20"/>
        </w:rPr>
        <w:t>).</w:t>
      </w:r>
    </w:p>
    <w:p w14:paraId="4F3CA361" w14:textId="726E2BF0" w:rsidR="00A57DC2" w:rsidRPr="00A17B57" w:rsidRDefault="00A57DC2" w:rsidP="009408CD">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3" w:name="_Hlk78351618"/>
      <w:bookmarkEnd w:id="133"/>
    </w:p>
    <w:p w14:paraId="64549774" w14:textId="043C58D1" w:rsidR="00A57DC2" w:rsidRPr="00A17B57" w:rsidRDefault="00A57DC2" w:rsidP="009408CD">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4" w:anchor="art158" w:history="1">
        <w:r w:rsidRPr="00A17B57">
          <w:rPr>
            <w:rStyle w:val="Hyperlink"/>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0DE5EAED" w:rsidR="00A57DC2" w:rsidRPr="00A17B57" w:rsidRDefault="00A57DC2" w:rsidP="009408CD">
      <w:pPr>
        <w:pStyle w:val="Nivel2"/>
        <w:numPr>
          <w:ilvl w:val="1"/>
          <w:numId w:val="18"/>
        </w:numPr>
        <w:ind w:left="0" w:firstLine="0"/>
        <w:rPr>
          <w:sz w:val="20"/>
          <w:szCs w:val="20"/>
        </w:rPr>
      </w:pPr>
      <w:r w:rsidRPr="00A17B57">
        <w:rPr>
          <w:sz w:val="20"/>
          <w:szCs w:val="20"/>
        </w:rPr>
        <w:t>Na aplicação das sanções serão considerados (</w:t>
      </w:r>
      <w:hyperlink r:id="rId85" w:anchor="art156§1" w:history="1">
        <w:r w:rsidRPr="00A17B57">
          <w:rPr>
            <w:rStyle w:val="Hyperlink"/>
            <w:sz w:val="20"/>
            <w:szCs w:val="20"/>
          </w:rPr>
          <w:t>art. 156, §1º, da Lei nº 14.133, de 2021</w:t>
        </w:r>
      </w:hyperlink>
      <w:r w:rsidRPr="00A17B57">
        <w:rPr>
          <w:sz w:val="20"/>
          <w:szCs w:val="20"/>
        </w:rPr>
        <w:t>):</w:t>
      </w:r>
    </w:p>
    <w:p w14:paraId="574DD067" w14:textId="77777777" w:rsidR="00A57DC2" w:rsidRPr="00A17B57" w:rsidRDefault="00A57DC2" w:rsidP="009408CD">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9408CD">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9408CD">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9408CD">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9408CD">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32AC8A79" w:rsidR="00A57DC2" w:rsidRPr="00A17B57" w:rsidRDefault="00A57DC2" w:rsidP="009408CD">
      <w:pPr>
        <w:pStyle w:val="Nivel2"/>
        <w:numPr>
          <w:ilvl w:val="1"/>
          <w:numId w:val="18"/>
        </w:numPr>
        <w:ind w:left="0" w:firstLine="0"/>
        <w:rPr>
          <w:sz w:val="20"/>
          <w:szCs w:val="20"/>
        </w:rPr>
      </w:pPr>
      <w:r w:rsidRPr="00A17B57">
        <w:rPr>
          <w:sz w:val="20"/>
          <w:szCs w:val="20"/>
        </w:rPr>
        <w:t xml:space="preserve">Os atos previstos como infrações administrativas na </w:t>
      </w:r>
      <w:hyperlink r:id="rId86" w:history="1">
        <w:r w:rsidRPr="00A17B57">
          <w:rPr>
            <w:rStyle w:val="Hyperlink"/>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87" w:history="1">
        <w:r w:rsidRPr="00A17B57">
          <w:rPr>
            <w:rStyle w:val="Hyperlink"/>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88" w:history="1">
        <w:r w:rsidRPr="00A17B57">
          <w:rPr>
            <w:rStyle w:val="Hyperlink"/>
            <w:sz w:val="20"/>
            <w:szCs w:val="20"/>
          </w:rPr>
          <w:t>art. 159</w:t>
        </w:r>
      </w:hyperlink>
      <w:r w:rsidRPr="00A17B57">
        <w:rPr>
          <w:sz w:val="20"/>
          <w:szCs w:val="20"/>
        </w:rPr>
        <w:t>).</w:t>
      </w:r>
    </w:p>
    <w:p w14:paraId="11812015" w14:textId="303F8A53" w:rsidR="00A57DC2" w:rsidRPr="00A17B57" w:rsidRDefault="00A57DC2" w:rsidP="009408CD">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A17B57">
          <w:rPr>
            <w:rStyle w:val="Hyperlink"/>
            <w:sz w:val="20"/>
            <w:szCs w:val="20"/>
          </w:rPr>
          <w:t>art. 160, da Lei nº 14.133, de 2021</w:t>
        </w:r>
      </w:hyperlink>
      <w:r w:rsidRPr="00A17B57">
        <w:rPr>
          <w:sz w:val="20"/>
          <w:szCs w:val="20"/>
        </w:rPr>
        <w:t>).</w:t>
      </w:r>
    </w:p>
    <w:p w14:paraId="21B87BCE" w14:textId="74B0246F" w:rsidR="00A57DC2" w:rsidRPr="00A17B57" w:rsidRDefault="00A57DC2" w:rsidP="009408CD">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A17B57">
          <w:rPr>
            <w:rStyle w:val="Hyperlink"/>
            <w:sz w:val="20"/>
            <w:szCs w:val="20"/>
          </w:rPr>
          <w:t>Art. 161, da Lei nº 14.133, de 2021</w:t>
        </w:r>
      </w:hyperlink>
      <w:r w:rsidRPr="00A17B57">
        <w:rPr>
          <w:sz w:val="20"/>
          <w:szCs w:val="20"/>
        </w:rPr>
        <w:t>).</w:t>
      </w:r>
    </w:p>
    <w:p w14:paraId="3D724DD3" w14:textId="5F2D523C" w:rsidR="00A57DC2" w:rsidRPr="00A17B57" w:rsidRDefault="00A57DC2" w:rsidP="009408CD">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1" w:anchor="163" w:history="1">
        <w:r w:rsidRPr="00A17B57">
          <w:rPr>
            <w:rStyle w:val="Hyperlink"/>
            <w:sz w:val="20"/>
            <w:szCs w:val="20"/>
          </w:rPr>
          <w:t>art. 163 da Lei nº 14.133/21</w:t>
        </w:r>
      </w:hyperlink>
      <w:r w:rsidRPr="00A17B57">
        <w:rPr>
          <w:sz w:val="20"/>
          <w:szCs w:val="20"/>
        </w:rPr>
        <w:t>.</w:t>
      </w:r>
    </w:p>
    <w:p w14:paraId="65207623" w14:textId="10D83C77" w:rsidR="00A57DC2" w:rsidRPr="00A17B57" w:rsidRDefault="00A57DC2" w:rsidP="009408CD">
      <w:pPr>
        <w:pStyle w:val="Nivel2"/>
        <w:numPr>
          <w:ilvl w:val="1"/>
          <w:numId w:val="18"/>
        </w:numPr>
        <w:ind w:left="0" w:firstLine="0"/>
        <w:rPr>
          <w:sz w:val="20"/>
          <w:szCs w:val="20"/>
        </w:rPr>
      </w:pPr>
      <w:r w:rsidRPr="00A17B57">
        <w:rPr>
          <w:sz w:val="20"/>
          <w:szCs w:val="20"/>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A17B57">
          <w:rPr>
            <w:rStyle w:val="Hyperlink"/>
            <w:sz w:val="20"/>
            <w:szCs w:val="20"/>
          </w:rPr>
          <w:t>Normativa SEGES/ME nº 26, de 13 de abril de 2022</w:t>
        </w:r>
      </w:hyperlink>
      <w:r w:rsidRPr="00A17B57">
        <w:rPr>
          <w:sz w:val="20"/>
          <w:szCs w:val="20"/>
        </w:rPr>
        <w:t xml:space="preserve">. </w:t>
      </w:r>
    </w:p>
    <w:bookmarkEnd w:id="131"/>
    <w:p w14:paraId="21C326CD" w14:textId="2960F86E" w:rsidR="003A53F5" w:rsidRPr="00A17B57" w:rsidRDefault="003A53F5" w:rsidP="003A53F5">
      <w:pPr>
        <w:rPr>
          <w:rFonts w:ascii="Arial" w:hAnsi="Arial" w:cs="Arial"/>
        </w:rPr>
      </w:pPr>
    </w:p>
    <w:p w14:paraId="56B43B39" w14:textId="1ED8DD0F" w:rsidR="003A53F5" w:rsidRPr="00A17B57" w:rsidRDefault="003A53F5" w:rsidP="009408CD">
      <w:pPr>
        <w:pStyle w:val="Nivel01"/>
        <w:numPr>
          <w:ilvl w:val="0"/>
          <w:numId w:val="18"/>
        </w:numPr>
        <w:ind w:left="0" w:firstLine="0"/>
        <w:rPr>
          <w:rFonts w:ascii="Arial" w:hAnsi="Arial" w:cs="Arial"/>
          <w:color w:val="FFFFFF"/>
        </w:rPr>
      </w:pPr>
      <w:bookmarkStart w:id="134" w:name="_Toc212713812"/>
      <w:r w:rsidRPr="00A17B57">
        <w:rPr>
          <w:rFonts w:ascii="Arial" w:hAnsi="Arial" w:cs="Arial"/>
        </w:rPr>
        <w:t>CLÁUSULA DÉCIMA TERCEIRA– DA EXTINÇÃO CONTRATUAL (</w:t>
      </w:r>
      <w:hyperlink r:id="rId93" w:anchor="art92" w:history="1">
        <w:r w:rsidRPr="00A17B57">
          <w:rPr>
            <w:rStyle w:val="Hyperlink"/>
            <w:rFonts w:ascii="Arial" w:hAnsi="Arial" w:cs="Arial"/>
          </w:rPr>
          <w:t>art. 92, XIX</w:t>
        </w:r>
      </w:hyperlink>
      <w:r w:rsidRPr="00A17B57">
        <w:rPr>
          <w:rFonts w:ascii="Arial" w:hAnsi="Arial" w:cs="Arial"/>
        </w:rPr>
        <w:t>)</w:t>
      </w:r>
      <w:bookmarkEnd w:id="134"/>
    </w:p>
    <w:p w14:paraId="5B50CEC0" w14:textId="77777777" w:rsidR="003A53F5" w:rsidRPr="00A17B57" w:rsidRDefault="003A53F5" w:rsidP="009408CD">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9408CD">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9408CD">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9408CD">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5FD8CF2C" w:rsidR="003A53F5" w:rsidRPr="00A17B57" w:rsidRDefault="003A53F5" w:rsidP="009408CD">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4" w:anchor="art137" w:history="1">
        <w:r w:rsidRPr="00A17B57">
          <w:rPr>
            <w:rStyle w:val="Hyperlink"/>
            <w:sz w:val="20"/>
            <w:szCs w:val="20"/>
          </w:rPr>
          <w:t>artigo 137 da Lei nº 14.133/21</w:t>
        </w:r>
      </w:hyperlink>
      <w:r w:rsidRPr="00A17B57">
        <w:rPr>
          <w:sz w:val="20"/>
          <w:szCs w:val="20"/>
        </w:rPr>
        <w:t>, bem como amigavelmente, assegurados o contraditório e a ampla defesa.</w:t>
      </w:r>
    </w:p>
    <w:p w14:paraId="7E21E399" w14:textId="1757EC8F" w:rsidR="003A53F5" w:rsidRPr="00A17B57" w:rsidRDefault="003A53F5" w:rsidP="009408CD">
      <w:pPr>
        <w:pStyle w:val="Nivel3"/>
        <w:numPr>
          <w:ilvl w:val="2"/>
          <w:numId w:val="18"/>
        </w:numPr>
        <w:ind w:left="284" w:firstLine="0"/>
        <w:rPr>
          <w:sz w:val="20"/>
          <w:szCs w:val="20"/>
        </w:rPr>
      </w:pPr>
      <w:r w:rsidRPr="00A17B57">
        <w:rPr>
          <w:sz w:val="20"/>
          <w:szCs w:val="20"/>
        </w:rPr>
        <w:t xml:space="preserve">Nesta hipótese, aplicam-se também os </w:t>
      </w:r>
      <w:hyperlink r:id="rId95" w:anchor="art138" w:history="1">
        <w:r w:rsidRPr="00A17B57">
          <w:rPr>
            <w:rStyle w:val="Hyperlink"/>
            <w:sz w:val="20"/>
            <w:szCs w:val="20"/>
          </w:rPr>
          <w:t>artigos 138 e 139 da mesma Lei</w:t>
        </w:r>
      </w:hyperlink>
      <w:r w:rsidRPr="00A17B57">
        <w:rPr>
          <w:sz w:val="20"/>
          <w:szCs w:val="20"/>
        </w:rPr>
        <w:t>.</w:t>
      </w:r>
    </w:p>
    <w:p w14:paraId="75256707" w14:textId="77777777" w:rsidR="003A53F5" w:rsidRPr="00A17B57" w:rsidRDefault="003A53F5" w:rsidP="009408CD">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9408CD">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9408CD">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9408CD">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9408CD">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9408CD">
      <w:pPr>
        <w:pStyle w:val="Nivel3"/>
        <w:numPr>
          <w:ilvl w:val="2"/>
          <w:numId w:val="18"/>
        </w:numPr>
        <w:ind w:left="284" w:firstLine="0"/>
        <w:rPr>
          <w:sz w:val="20"/>
          <w:szCs w:val="20"/>
        </w:rPr>
      </w:pPr>
      <w:r w:rsidRPr="00A17B57">
        <w:rPr>
          <w:sz w:val="20"/>
          <w:szCs w:val="20"/>
        </w:rPr>
        <w:t>Indenizações e multas.</w:t>
      </w:r>
    </w:p>
    <w:p w14:paraId="423FCEC9" w14:textId="59376A10" w:rsidR="003A53F5" w:rsidRPr="00A17B57" w:rsidRDefault="003A53F5" w:rsidP="009408CD">
      <w:pPr>
        <w:pStyle w:val="Nivel2"/>
        <w:numPr>
          <w:ilvl w:val="1"/>
          <w:numId w:val="18"/>
        </w:numPr>
        <w:ind w:left="0" w:firstLine="0"/>
        <w:rPr>
          <w:sz w:val="20"/>
          <w:szCs w:val="20"/>
        </w:rPr>
      </w:pPr>
      <w:r w:rsidRPr="00A17B57">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A17B57">
          <w:rPr>
            <w:rStyle w:val="Hyperlink"/>
            <w:sz w:val="20"/>
            <w:szCs w:val="20"/>
          </w:rPr>
          <w:t xml:space="preserve">art. 131, </w:t>
        </w:r>
        <w:r w:rsidRPr="00A17B57">
          <w:rPr>
            <w:rStyle w:val="Hyperlink"/>
            <w:i/>
            <w:iCs/>
            <w:sz w:val="20"/>
            <w:szCs w:val="20"/>
          </w:rPr>
          <w:t xml:space="preserve">caput, </w:t>
        </w:r>
        <w:r w:rsidRPr="00A17B57">
          <w:rPr>
            <w:rStyle w:val="Hyperlink"/>
            <w:sz w:val="20"/>
            <w:szCs w:val="20"/>
          </w:rPr>
          <w:t>da Lei n.º 14.133, de 2021</w:t>
        </w:r>
      </w:hyperlink>
      <w:r w:rsidRPr="00A17B57">
        <w:rPr>
          <w:sz w:val="20"/>
          <w:szCs w:val="20"/>
        </w:rPr>
        <w:t xml:space="preserve">). </w:t>
      </w:r>
    </w:p>
    <w:p w14:paraId="24ECBFA6" w14:textId="77777777" w:rsidR="003A53F5" w:rsidRPr="00A17B57" w:rsidRDefault="003A53F5" w:rsidP="009408CD">
      <w:pPr>
        <w:pStyle w:val="Nivel2"/>
        <w:numPr>
          <w:ilvl w:val="1"/>
          <w:numId w:val="18"/>
        </w:numPr>
        <w:ind w:left="0" w:firstLine="0"/>
        <w:rPr>
          <w:sz w:val="20"/>
          <w:szCs w:val="20"/>
        </w:rPr>
      </w:pPr>
      <w:r w:rsidRPr="00A17B57">
        <w:rPr>
          <w:sz w:val="20"/>
          <w:szCs w:val="2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w:t>
      </w:r>
      <w:r w:rsidRPr="00A17B57">
        <w:rPr>
          <w:sz w:val="20"/>
          <w:szCs w:val="20"/>
        </w:rPr>
        <w:lastRenderedPageBreak/>
        <w:t>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B665120" w:rsidR="003A53F5" w:rsidRPr="00A17B57" w:rsidRDefault="00310ECF" w:rsidP="003A53F5">
      <w:pPr>
        <w:autoSpaceDE w:val="0"/>
        <w:autoSpaceDN w:val="0"/>
        <w:adjustRightInd w:val="0"/>
        <w:jc w:val="both"/>
        <w:rPr>
          <w:rFonts w:ascii="Arial" w:hAnsi="Arial" w:cs="Arial"/>
          <w:bCs/>
        </w:rPr>
      </w:pPr>
      <w:r>
        <w:rPr>
          <w:rFonts w:ascii="Arial" w:hAnsi="Arial" w:cs="Arial"/>
          <w:bCs/>
        </w:rPr>
        <w:t>A</w:t>
      </w:r>
      <w:r w:rsidR="003A53F5" w:rsidRPr="00A17B57">
        <w:rPr>
          <w:rFonts w:ascii="Arial" w:hAnsi="Arial" w:cs="Arial"/>
          <w:bCs/>
        </w:rPr>
        <w:t xml:space="preserve"> responsável pela fiscalização é </w:t>
      </w:r>
      <w:r>
        <w:rPr>
          <w:rFonts w:ascii="Arial" w:hAnsi="Arial" w:cs="Arial"/>
          <w:bCs/>
        </w:rPr>
        <w:t>a</w:t>
      </w:r>
      <w:r w:rsidR="003A53F5" w:rsidRPr="00A17B57">
        <w:rPr>
          <w:rFonts w:ascii="Arial" w:hAnsi="Arial" w:cs="Arial"/>
          <w:bCs/>
        </w:rPr>
        <w:t xml:space="preserve"> servidor</w:t>
      </w:r>
      <w:r>
        <w:rPr>
          <w:rFonts w:ascii="Arial" w:hAnsi="Arial" w:cs="Arial"/>
          <w:bCs/>
        </w:rPr>
        <w:t>a</w:t>
      </w:r>
      <w:r w:rsidR="003A53F5" w:rsidRPr="00A17B57">
        <w:rPr>
          <w:rFonts w:ascii="Arial" w:hAnsi="Arial" w:cs="Arial"/>
          <w:bCs/>
        </w:rPr>
        <w:t xml:space="preserve"> designad</w:t>
      </w:r>
      <w:r>
        <w:rPr>
          <w:rFonts w:ascii="Arial" w:hAnsi="Arial" w:cs="Arial"/>
          <w:bCs/>
        </w:rPr>
        <w:t>a</w:t>
      </w:r>
      <w:r w:rsidR="003A53F5" w:rsidRPr="00A17B57">
        <w:rPr>
          <w:rFonts w:ascii="Arial" w:hAnsi="Arial" w:cs="Arial"/>
          <w:bCs/>
        </w:rPr>
        <w:t xml:space="preserve"> Sr</w:t>
      </w:r>
      <w:r w:rsidR="003A53F5" w:rsidRPr="00EA4151">
        <w:rPr>
          <w:rFonts w:ascii="Arial" w:hAnsi="Arial" w:cs="Arial"/>
          <w:bCs/>
          <w:color w:val="000000" w:themeColor="text1"/>
        </w:rPr>
        <w:t>.</w:t>
      </w:r>
      <w:r w:rsidR="00EA4151" w:rsidRPr="00EA4151">
        <w:rPr>
          <w:rFonts w:ascii="Arial" w:hAnsi="Arial" w:cs="Arial"/>
          <w:color w:val="000000" w:themeColor="text1"/>
        </w:rPr>
        <w:t xml:space="preserve"> </w:t>
      </w:r>
      <w:r w:rsidRPr="00792D45">
        <w:rPr>
          <w:rFonts w:ascii="Arial" w:hAnsi="Arial" w:cs="Arial"/>
        </w:rPr>
        <w:t>Monalisa Kethleen Costa de Azevedo</w:t>
      </w:r>
      <w:r w:rsidR="00A17B57">
        <w:rPr>
          <w:rFonts w:ascii="Arial" w:hAnsi="Arial" w:cs="Arial"/>
          <w:color w:val="000000"/>
        </w:rPr>
        <w:t>.</w:t>
      </w:r>
    </w:p>
    <w:p w14:paraId="00F1F8AC" w14:textId="66E03F74" w:rsidR="003A53F5" w:rsidRPr="00A17B57" w:rsidRDefault="003A53F5" w:rsidP="003A53F5">
      <w:pPr>
        <w:pStyle w:val="Nivel01"/>
        <w:numPr>
          <w:ilvl w:val="0"/>
          <w:numId w:val="0"/>
        </w:numPr>
        <w:rPr>
          <w:rFonts w:ascii="Arial" w:hAnsi="Arial" w:cs="Arial"/>
          <w:color w:val="FFFFFF"/>
        </w:rPr>
      </w:pPr>
      <w:r w:rsidRPr="00A17B57">
        <w:rPr>
          <w:rFonts w:ascii="Arial" w:hAnsi="Arial" w:cs="Arial"/>
        </w:rPr>
        <w:t xml:space="preserve">        </w:t>
      </w:r>
      <w:bookmarkStart w:id="135" w:name="_Toc212713813"/>
      <w:r w:rsidRPr="00A17B57">
        <w:rPr>
          <w:rFonts w:ascii="Arial" w:hAnsi="Arial" w:cs="Arial"/>
        </w:rPr>
        <w:t>CLÁUSULA DÉCIMA QUINTA – DOS CASOS OMISSOS (</w:t>
      </w:r>
      <w:hyperlink r:id="rId97" w:anchor="art92" w:history="1">
        <w:r w:rsidRPr="00A17B57">
          <w:rPr>
            <w:rStyle w:val="Hyperlink"/>
            <w:rFonts w:ascii="Arial" w:hAnsi="Arial" w:cs="Arial"/>
          </w:rPr>
          <w:t>art. 92, III</w:t>
        </w:r>
      </w:hyperlink>
      <w:r w:rsidRPr="00A17B57">
        <w:rPr>
          <w:rFonts w:ascii="Arial" w:hAnsi="Arial" w:cs="Arial"/>
        </w:rPr>
        <w:t>)</w:t>
      </w:r>
      <w:bookmarkEnd w:id="135"/>
    </w:p>
    <w:p w14:paraId="5DDD9C60" w14:textId="0D70F294" w:rsidR="003A53F5" w:rsidRPr="00A17B57" w:rsidRDefault="003A53F5" w:rsidP="009408CD">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98" w:history="1">
        <w:r w:rsidRPr="00A17B57">
          <w:rPr>
            <w:rStyle w:val="Hyperlink"/>
            <w:sz w:val="20"/>
            <w:szCs w:val="20"/>
          </w:rPr>
          <w:t>nº 14.133, de 2021</w:t>
        </w:r>
      </w:hyperlink>
      <w:r w:rsidRPr="00A17B57">
        <w:rPr>
          <w:sz w:val="20"/>
          <w:szCs w:val="20"/>
        </w:rPr>
        <w:t xml:space="preserve">, e demais normas federais aplicáveis e, subsidiariamente, segundo as disposições contidas na </w:t>
      </w:r>
      <w:hyperlink r:id="rId99" w:history="1">
        <w:r w:rsidRPr="00A17B57">
          <w:rPr>
            <w:rStyle w:val="Hyperlink"/>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9408CD">
      <w:pPr>
        <w:pStyle w:val="Nivel01"/>
        <w:numPr>
          <w:ilvl w:val="0"/>
          <w:numId w:val="21"/>
        </w:numPr>
        <w:ind w:left="0" w:firstLine="0"/>
        <w:rPr>
          <w:rFonts w:ascii="Arial" w:hAnsi="Arial" w:cs="Arial"/>
          <w:color w:val="FFFFFF"/>
        </w:rPr>
      </w:pPr>
      <w:bookmarkStart w:id="136" w:name="_Toc212713814"/>
      <w:r w:rsidRPr="00A17B57">
        <w:rPr>
          <w:rFonts w:ascii="Arial" w:hAnsi="Arial" w:cs="Arial"/>
        </w:rPr>
        <w:t>CLÁUSULA DÉCIMA SEXTA – ALTERAÇÕES</w:t>
      </w:r>
      <w:bookmarkEnd w:id="136"/>
    </w:p>
    <w:p w14:paraId="32544F4A" w14:textId="25A1D71E" w:rsidR="003A53F5" w:rsidRPr="00A17B57" w:rsidRDefault="003A53F5" w:rsidP="009408CD">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0" w:anchor="art124" w:history="1">
        <w:r w:rsidRPr="00A17B57">
          <w:rPr>
            <w:rStyle w:val="Hyperlink"/>
            <w:sz w:val="20"/>
            <w:szCs w:val="20"/>
          </w:rPr>
          <w:t>arts. 124 e seguintes da Lei nº 14.133, de 2021</w:t>
        </w:r>
      </w:hyperlink>
      <w:r w:rsidRPr="00A17B57">
        <w:rPr>
          <w:sz w:val="20"/>
          <w:szCs w:val="20"/>
        </w:rPr>
        <w:t>.</w:t>
      </w:r>
    </w:p>
    <w:p w14:paraId="67729DCD" w14:textId="77777777" w:rsidR="003A53F5" w:rsidRPr="00A17B57" w:rsidRDefault="003A53F5" w:rsidP="009408CD">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9408CD">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6EAD0C61" w:rsidR="003A53F5" w:rsidRPr="00A17B57" w:rsidRDefault="003A53F5" w:rsidP="009408CD">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1" w:anchor="art136" w:history="1">
        <w:r w:rsidRPr="00A17B57">
          <w:rPr>
            <w:rStyle w:val="Hyperlink"/>
            <w:sz w:val="20"/>
            <w:szCs w:val="20"/>
          </w:rPr>
          <w:t>art. 136 da Lei nº 14.133, de 2021</w:t>
        </w:r>
      </w:hyperlink>
      <w:r w:rsidRPr="00A17B57">
        <w:rPr>
          <w:sz w:val="20"/>
          <w:szCs w:val="20"/>
        </w:rPr>
        <w:t>.</w:t>
      </w:r>
    </w:p>
    <w:p w14:paraId="04413633" w14:textId="77777777" w:rsidR="003A53F5" w:rsidRPr="00A17B57" w:rsidRDefault="003A53F5" w:rsidP="009408CD">
      <w:pPr>
        <w:pStyle w:val="Nivel01"/>
        <w:numPr>
          <w:ilvl w:val="0"/>
          <w:numId w:val="21"/>
        </w:numPr>
        <w:ind w:left="0" w:firstLine="0"/>
        <w:rPr>
          <w:rFonts w:ascii="Arial" w:hAnsi="Arial" w:cs="Arial"/>
          <w:color w:val="FFFFFF"/>
        </w:rPr>
      </w:pPr>
      <w:bookmarkStart w:id="137" w:name="_Toc212713815"/>
      <w:r w:rsidRPr="00A17B57">
        <w:rPr>
          <w:rFonts w:ascii="Arial" w:hAnsi="Arial" w:cs="Arial"/>
        </w:rPr>
        <w:t>CLÁUSULA DÉCIMA SÉTIMA – PUBLICAÇÃO</w:t>
      </w:r>
      <w:bookmarkEnd w:id="137"/>
    </w:p>
    <w:p w14:paraId="54C8F1A8" w14:textId="1C30399B" w:rsidR="003A53F5" w:rsidRPr="00A17B57" w:rsidRDefault="003A53F5" w:rsidP="009408CD">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2" w:anchor="art94" w:history="1">
        <w:r w:rsidRPr="00A17B57">
          <w:rPr>
            <w:rStyle w:val="Hyperlink"/>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3" w:anchor="art8§2" w:history="1">
        <w:r w:rsidRPr="00A17B57">
          <w:rPr>
            <w:rStyle w:val="Hyperlink"/>
            <w:sz w:val="20"/>
            <w:szCs w:val="20"/>
          </w:rPr>
          <w:t>art. 8º, §2º, da Lei n. 12.527, de 2011</w:t>
        </w:r>
      </w:hyperlink>
      <w:r w:rsidRPr="00A17B57">
        <w:rPr>
          <w:sz w:val="20"/>
          <w:szCs w:val="20"/>
        </w:rPr>
        <w:t xml:space="preserve">, c/c </w:t>
      </w:r>
      <w:hyperlink r:id="rId104" w:anchor="art7§3" w:history="1">
        <w:r w:rsidRPr="00A17B57">
          <w:rPr>
            <w:rStyle w:val="Hyperlink"/>
            <w:sz w:val="20"/>
            <w:szCs w:val="20"/>
          </w:rPr>
          <w:t>art. 7º, §3º, inciso V, do Decreto n. 7.724, de 2012</w:t>
        </w:r>
      </w:hyperlink>
      <w:r w:rsidRPr="00A17B57">
        <w:rPr>
          <w:sz w:val="20"/>
          <w:szCs w:val="20"/>
        </w:rPr>
        <w:t>.</w:t>
      </w:r>
    </w:p>
    <w:p w14:paraId="3BEB9D89" w14:textId="139379F0" w:rsidR="003A53F5" w:rsidRPr="00A17B57" w:rsidRDefault="003A53F5" w:rsidP="009408CD">
      <w:pPr>
        <w:pStyle w:val="Nivel01"/>
        <w:numPr>
          <w:ilvl w:val="0"/>
          <w:numId w:val="21"/>
        </w:numPr>
        <w:ind w:left="0" w:firstLine="0"/>
        <w:rPr>
          <w:rFonts w:ascii="Arial" w:hAnsi="Arial" w:cs="Arial"/>
          <w:color w:val="FFFFFF"/>
        </w:rPr>
      </w:pPr>
      <w:bookmarkStart w:id="138" w:name="_Toc212713816"/>
      <w:r w:rsidRPr="00A17B57">
        <w:rPr>
          <w:rFonts w:ascii="Arial" w:hAnsi="Arial" w:cs="Arial"/>
        </w:rPr>
        <w:t>CLÁUSULA DÉCIMA OITAVA– FORO (</w:t>
      </w:r>
      <w:hyperlink r:id="rId105" w:anchor="art92§1" w:history="1">
        <w:r w:rsidRPr="00A17B57">
          <w:rPr>
            <w:rStyle w:val="Hyperlink"/>
            <w:rFonts w:ascii="Arial" w:hAnsi="Arial" w:cs="Arial"/>
          </w:rPr>
          <w:t>art. 92, §1º</w:t>
        </w:r>
      </w:hyperlink>
      <w:r w:rsidRPr="00A17B57">
        <w:rPr>
          <w:rFonts w:ascii="Arial" w:hAnsi="Arial" w:cs="Arial"/>
        </w:rPr>
        <w:t>)</w:t>
      </w:r>
      <w:bookmarkEnd w:id="138"/>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39" w:name="_Hlk161651839"/>
      <w:bookmarkStart w:id="140"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3E009979"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06" w:anchor="art92§1" w:history="1">
        <w:r w:rsidRPr="00A17B57">
          <w:rPr>
            <w:rStyle w:val="Hyperlink"/>
            <w:rFonts w:cs="Arial"/>
            <w:sz w:val="20"/>
          </w:rPr>
          <w:t>art. 92, §1º, da Lei nº 14.133/21</w:t>
        </w:r>
      </w:hyperlink>
      <w:r w:rsidRPr="00A17B57">
        <w:rPr>
          <w:rFonts w:cs="Arial"/>
          <w:sz w:val="20"/>
        </w:rPr>
        <w:t xml:space="preserve">., depois de lido e achado conforme, o assinam em 02 (duas) </w:t>
      </w:r>
      <w:r w:rsidRPr="00A17B57">
        <w:rPr>
          <w:rFonts w:cs="Arial"/>
          <w:sz w:val="20"/>
        </w:rPr>
        <w:lastRenderedPageBreak/>
        <w:t>vias de igual teor e para o mesmo fim, na presença de 02 (duas) testemunhas, que também o subscrevem.</w:t>
      </w:r>
    </w:p>
    <w:bookmarkEnd w:id="139"/>
    <w:p w14:paraId="0B8EC11E" w14:textId="77777777" w:rsidR="003A53F5" w:rsidRPr="00A17B57" w:rsidRDefault="003A53F5" w:rsidP="003A53F5">
      <w:pPr>
        <w:pStyle w:val="Corpodetexto"/>
        <w:rPr>
          <w:rFonts w:cs="Arial"/>
          <w:sz w:val="20"/>
        </w:rPr>
      </w:pPr>
    </w:p>
    <w:p w14:paraId="7E93475A" w14:textId="6650DF4B" w:rsidR="003A53F5" w:rsidRPr="00A17B57" w:rsidRDefault="003A53F5" w:rsidP="003A53F5">
      <w:pPr>
        <w:pStyle w:val="Corpodetexto"/>
        <w:rPr>
          <w:rFonts w:cs="Arial"/>
          <w:sz w:val="20"/>
        </w:rPr>
      </w:pPr>
      <w:bookmarkStart w:id="141"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F11C91" w:rsidRPr="00F11C91">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3BD1FE30" w:rsidR="003A53F5" w:rsidRPr="00A17B57" w:rsidRDefault="00EA4151" w:rsidP="00EA4151">
      <w:pPr>
        <w:pStyle w:val="SemEspaamento"/>
        <w:tabs>
          <w:tab w:val="left" w:pos="1400"/>
        </w:tabs>
        <w:jc w:val="both"/>
        <w:rPr>
          <w:rFonts w:ascii="Arial" w:hAnsi="Arial" w:cs="Arial"/>
          <w:sz w:val="20"/>
          <w:szCs w:val="20"/>
        </w:rPr>
      </w:pPr>
      <w:r>
        <w:rPr>
          <w:rFonts w:ascii="Arial" w:hAnsi="Arial" w:cs="Arial"/>
          <w:sz w:val="20"/>
          <w:szCs w:val="20"/>
        </w:rPr>
        <w:t xml:space="preserve">          Fabiele Abucarub de Miranda Domingues </w:t>
      </w:r>
    </w:p>
    <w:tbl>
      <w:tblPr>
        <w:tblW w:w="0" w:type="auto"/>
        <w:tblLook w:val="04A0" w:firstRow="1" w:lastRow="0" w:firstColumn="1" w:lastColumn="0" w:noHBand="0" w:noVBand="1"/>
      </w:tblPr>
      <w:tblGrid>
        <w:gridCol w:w="4739"/>
        <w:gridCol w:w="4759"/>
      </w:tblGrid>
      <w:tr w:rsidR="003A53F5" w:rsidRPr="00A17B57" w14:paraId="2290E958" w14:textId="77777777" w:rsidTr="00806E4E">
        <w:tc>
          <w:tcPr>
            <w:tcW w:w="4818" w:type="dxa"/>
          </w:tcPr>
          <w:p w14:paraId="3C1E93EE" w14:textId="0B6301A5" w:rsidR="003A53F5" w:rsidRPr="00A17B57" w:rsidRDefault="008F18B4" w:rsidP="00806E4E">
            <w:pPr>
              <w:jc w:val="center"/>
              <w:rPr>
                <w:rFonts w:ascii="Arial" w:hAnsi="Arial" w:cs="Arial"/>
              </w:rPr>
            </w:pPr>
            <w:r>
              <w:rPr>
                <w:rFonts w:ascii="Arial" w:hAnsi="Arial" w:cs="Arial"/>
              </w:rPr>
              <w:t>Secretari</w:t>
            </w:r>
            <w:r w:rsidR="00EA4151">
              <w:rPr>
                <w:rFonts w:ascii="Arial" w:hAnsi="Arial" w:cs="Arial"/>
              </w:rPr>
              <w:t>a</w:t>
            </w:r>
            <w:r>
              <w:rPr>
                <w:rFonts w:ascii="Arial" w:hAnsi="Arial" w:cs="Arial"/>
              </w:rPr>
              <w:t xml:space="preserve"> Municipal de </w:t>
            </w:r>
            <w:r w:rsidR="00EA4151">
              <w:rPr>
                <w:rFonts w:ascii="Arial" w:hAnsi="Arial" w:cs="Arial"/>
              </w:rPr>
              <w:t>Assistência Social</w:t>
            </w:r>
          </w:p>
        </w:tc>
        <w:tc>
          <w:tcPr>
            <w:tcW w:w="4819" w:type="dxa"/>
          </w:tcPr>
          <w:p w14:paraId="7C1DE96D" w14:textId="596F1413"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F11C91" w:rsidRPr="00F11C91">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4"/>
    <w:bookmarkEnd w:id="140"/>
    <w:bookmarkEnd w:id="141"/>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5"/>
      <w:bookmarkEnd w:id="116"/>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6643B4" w:rsidRDefault="009B4C33" w:rsidP="00C87A94">
      <w:pPr>
        <w:pStyle w:val="Nivel01"/>
        <w:numPr>
          <w:ilvl w:val="0"/>
          <w:numId w:val="0"/>
        </w:numPr>
        <w:spacing w:before="288" w:after="288"/>
        <w:ind w:left="360"/>
        <w:jc w:val="center"/>
        <w:rPr>
          <w:rFonts w:ascii="Arial" w:hAnsi="Arial" w:cs="Arial"/>
          <w:color w:val="FF0000"/>
        </w:rPr>
      </w:pPr>
      <w:bookmarkStart w:id="142" w:name="_Toc212713817"/>
      <w:r w:rsidRPr="006643B4">
        <w:rPr>
          <w:rFonts w:ascii="Arial" w:hAnsi="Arial" w:cs="Arial"/>
          <w:color w:val="FF0000"/>
        </w:rPr>
        <w:lastRenderedPageBreak/>
        <w:t>ANEXO V</w:t>
      </w:r>
      <w:bookmarkEnd w:id="142"/>
    </w:p>
    <w:p w14:paraId="4BDAFBA1" w14:textId="77777777"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0E60E061" w14:textId="77777777" w:rsidR="00AB0AB1" w:rsidRPr="006643B4" w:rsidRDefault="00AB0AB1" w:rsidP="00AB0AB1">
      <w:pPr>
        <w:keepNext/>
        <w:tabs>
          <w:tab w:val="left" w:pos="426"/>
        </w:tabs>
        <w:autoSpaceDE w:val="0"/>
        <w:autoSpaceDN w:val="0"/>
        <w:adjustRightInd w:val="0"/>
        <w:rPr>
          <w:rFonts w:ascii="Arial" w:hAnsi="Arial" w:cs="Arial"/>
          <w:b/>
          <w:bCs/>
        </w:rPr>
      </w:pPr>
    </w:p>
    <w:p w14:paraId="4CEE0188" w14:textId="555DA886"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 xml:space="preserve">ATA DE REGISTRO DE PREÇOS Nº </w:t>
      </w:r>
      <w:r w:rsidR="00EA4151">
        <w:rPr>
          <w:rFonts w:ascii="Arial" w:hAnsi="Arial" w:cs="Arial"/>
          <w:b/>
          <w:bCs/>
        </w:rPr>
        <w:t>----/2025</w:t>
      </w:r>
    </w:p>
    <w:p w14:paraId="61BDA4FB" w14:textId="7A1F09F1"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PREGÃO ELETRÔNICO SRP Nº</w:t>
      </w:r>
      <w:r w:rsidR="008E2832">
        <w:rPr>
          <w:rFonts w:ascii="Arial" w:eastAsia="Arial" w:hAnsi="Arial" w:cs="Arial"/>
          <w:b/>
          <w:bCs/>
        </w:rPr>
        <w:t xml:space="preserve"> 070</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E35664">
        <w:rPr>
          <w:rFonts w:ascii="Arial" w:hAnsi="Arial" w:cs="Arial"/>
          <w:b/>
          <w:bCs/>
          <w:noProof/>
        </w:rPr>
        <w:t>2025</w:t>
      </w:r>
      <w:r w:rsidRPr="006643B4">
        <w:rPr>
          <w:rFonts w:ascii="Arial" w:hAnsi="Arial" w:cs="Arial"/>
          <w:b/>
          <w:bCs/>
        </w:rPr>
        <w:fldChar w:fldCharType="end"/>
      </w:r>
    </w:p>
    <w:p w14:paraId="436F2493" w14:textId="490AA9D1" w:rsidR="00357E92" w:rsidRPr="006643B4" w:rsidRDefault="00357E92" w:rsidP="00357E9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EA4151">
        <w:rPr>
          <w:rFonts w:ascii="Arial" w:hAnsi="Arial" w:cs="Arial"/>
          <w:b/>
          <w:bCs/>
        </w:rPr>
        <w:t>181</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E35664">
        <w:rPr>
          <w:rFonts w:ascii="Arial" w:hAnsi="Arial" w:cs="Arial"/>
          <w:b/>
          <w:bCs/>
          <w:noProof/>
        </w:rPr>
        <w:t>2025</w:t>
      </w:r>
      <w:r w:rsidRPr="006643B4">
        <w:rPr>
          <w:rFonts w:ascii="Arial" w:hAnsi="Arial" w:cs="Arial"/>
          <w:b/>
          <w:bCs/>
        </w:rPr>
        <w:fldChar w:fldCharType="end"/>
      </w:r>
    </w:p>
    <w:p w14:paraId="2A8DF7DD" w14:textId="77777777" w:rsidR="00357E92" w:rsidRPr="006643B4" w:rsidRDefault="00357E92" w:rsidP="00357E92">
      <w:pPr>
        <w:widowControl w:val="0"/>
        <w:tabs>
          <w:tab w:val="left" w:pos="426"/>
        </w:tabs>
        <w:mirrorIndents/>
        <w:jc w:val="both"/>
        <w:rPr>
          <w:rFonts w:ascii="Arial" w:eastAsia="Arial" w:hAnsi="Arial" w:cs="Arial"/>
        </w:rPr>
      </w:pPr>
    </w:p>
    <w:p w14:paraId="236A9980" w14:textId="3F5D5D73" w:rsidR="00357E92" w:rsidRPr="006643B4" w:rsidRDefault="00357E92" w:rsidP="00357E92">
      <w:pPr>
        <w:widowControl w:val="0"/>
        <w:tabs>
          <w:tab w:val="left" w:pos="-142"/>
        </w:tabs>
        <w:spacing w:line="276" w:lineRule="auto"/>
        <w:mirrorIndents/>
        <w:jc w:val="both"/>
        <w:rPr>
          <w:rFonts w:ascii="Arial" w:eastAsia="Arial" w:hAnsi="Arial" w:cs="Arial"/>
        </w:rPr>
      </w:pPr>
      <w:r w:rsidRPr="006643B4">
        <w:rPr>
          <w:rFonts w:ascii="Arial" w:hAnsi="Arial" w:cs="Arial"/>
        </w:rPr>
        <w:t>O MUNICÍPIO DE CARLÓPOLIS</w:t>
      </w:r>
      <w:r w:rsidRPr="006643B4">
        <w:rPr>
          <w:rFonts w:ascii="Arial" w:eastAsia="Arial" w:hAnsi="Arial" w:cs="Arial"/>
        </w:rPr>
        <w:t xml:space="preserve">, </w:t>
      </w:r>
      <w:r w:rsidRPr="006643B4">
        <w:rPr>
          <w:rFonts w:ascii="Arial" w:hAnsi="Arial" w:cs="Arial"/>
        </w:rPr>
        <w:t xml:space="preserve">pessoa jurídica de direito público interno, sito à Rua Benedito Salles, nº </w:t>
      </w:r>
      <w:r w:rsidRPr="00EA4151">
        <w:rPr>
          <w:rFonts w:ascii="Arial" w:hAnsi="Arial" w:cs="Arial"/>
        </w:rPr>
        <w:t>1060 - Centro, CNPJ nº 76.965.789/0001-87</w:t>
      </w:r>
      <w:r w:rsidRPr="00EA4151">
        <w:rPr>
          <w:rFonts w:ascii="Arial" w:eastAsia="Arial" w:hAnsi="Arial" w:cs="Arial"/>
        </w:rPr>
        <w:t xml:space="preserve">, neste ato, </w:t>
      </w:r>
      <w:bookmarkStart w:id="143" w:name="_Hlk208319829"/>
      <w:r w:rsidRPr="00EA4151">
        <w:rPr>
          <w:rFonts w:ascii="Arial" w:eastAsia="Arial" w:hAnsi="Arial" w:cs="Arial"/>
        </w:rPr>
        <w:t>representad</w:t>
      </w:r>
      <w:r w:rsidR="00EA4151" w:rsidRPr="00EA4151">
        <w:rPr>
          <w:rFonts w:ascii="Arial" w:eastAsia="Arial" w:hAnsi="Arial" w:cs="Arial"/>
        </w:rPr>
        <w:t>a</w:t>
      </w:r>
      <w:r w:rsidRPr="00EA4151">
        <w:rPr>
          <w:rFonts w:ascii="Arial" w:eastAsia="Arial" w:hAnsi="Arial" w:cs="Arial"/>
        </w:rPr>
        <w:t xml:space="preserve"> pel</w:t>
      </w:r>
      <w:r w:rsidR="00EA4151" w:rsidRPr="00EA4151">
        <w:rPr>
          <w:rFonts w:ascii="Arial" w:eastAsia="Arial" w:hAnsi="Arial" w:cs="Arial"/>
        </w:rPr>
        <w:t>a</w:t>
      </w:r>
      <w:r w:rsidRPr="00EA4151">
        <w:rPr>
          <w:rFonts w:ascii="Arial" w:eastAsia="Arial" w:hAnsi="Arial" w:cs="Arial"/>
        </w:rPr>
        <w:t xml:space="preserve"> Senhor (a)</w:t>
      </w:r>
      <w:r w:rsidR="00EA4151" w:rsidRPr="00EA4151">
        <w:rPr>
          <w:rFonts w:ascii="Arial" w:eastAsia="Arial" w:hAnsi="Arial" w:cs="Arial"/>
        </w:rPr>
        <w:t xml:space="preserve"> </w:t>
      </w:r>
      <w:r w:rsidR="00EA4151" w:rsidRPr="00EA4151">
        <w:rPr>
          <w:rStyle w:val="apple-style-span"/>
          <w:rFonts w:ascii="Arial" w:hAnsi="Arial" w:cs="Arial"/>
        </w:rPr>
        <w:t>Fabiele Abucarub Miranda Domingues</w:t>
      </w:r>
      <w:r w:rsidRPr="00EA4151">
        <w:rPr>
          <w:rFonts w:ascii="Arial" w:eastAsia="Arial" w:hAnsi="Arial" w:cs="Arial"/>
        </w:rPr>
        <w:t xml:space="preserve"> Secretário(a) Municipal de </w:t>
      </w:r>
      <w:r w:rsidR="00EA4151" w:rsidRPr="00EA4151">
        <w:rPr>
          <w:rFonts w:ascii="Arial" w:eastAsia="Arial" w:hAnsi="Arial" w:cs="Arial"/>
        </w:rPr>
        <w:t>Assistência Social</w:t>
      </w:r>
      <w:r w:rsidRPr="00EA4151">
        <w:rPr>
          <w:rFonts w:ascii="Arial" w:eastAsia="Arial" w:hAnsi="Arial" w:cs="Arial"/>
        </w:rPr>
        <w:t>, brasileir</w:t>
      </w:r>
      <w:r w:rsidR="00EA4151" w:rsidRPr="00EA4151">
        <w:rPr>
          <w:rFonts w:ascii="Arial" w:eastAsia="Arial" w:hAnsi="Arial" w:cs="Arial"/>
        </w:rPr>
        <w:t>a</w:t>
      </w:r>
      <w:r w:rsidRPr="00EA4151">
        <w:rPr>
          <w:rFonts w:ascii="Arial" w:eastAsia="Arial" w:hAnsi="Arial" w:cs="Arial"/>
        </w:rPr>
        <w:t>, inscrit</w:t>
      </w:r>
      <w:r w:rsidR="00EA4151" w:rsidRPr="00EA4151">
        <w:rPr>
          <w:rFonts w:ascii="Arial" w:eastAsia="Arial" w:hAnsi="Arial" w:cs="Arial"/>
        </w:rPr>
        <w:t>a</w:t>
      </w:r>
      <w:r w:rsidRPr="00EA4151">
        <w:rPr>
          <w:rFonts w:ascii="Arial" w:eastAsia="Arial" w:hAnsi="Arial" w:cs="Arial"/>
        </w:rPr>
        <w:t xml:space="preserve"> no CPF/MF</w:t>
      </w:r>
      <w:r w:rsidRPr="00EA4151">
        <w:rPr>
          <w:rFonts w:ascii="Arial" w:eastAsia="Arial" w:hAnsi="Arial" w:cs="Arial"/>
          <w:spacing w:val="-4"/>
        </w:rPr>
        <w:t xml:space="preserve"> </w:t>
      </w:r>
      <w:r w:rsidRPr="00EA4151">
        <w:rPr>
          <w:rFonts w:ascii="Arial" w:eastAsia="Arial" w:hAnsi="Arial" w:cs="Arial"/>
        </w:rPr>
        <w:t xml:space="preserve">sob nº </w:t>
      </w:r>
      <w:r w:rsidR="00EA4151" w:rsidRPr="00EA4151">
        <w:rPr>
          <w:rStyle w:val="apple-style-span"/>
          <w:rFonts w:ascii="Arial" w:hAnsi="Arial" w:cs="Arial"/>
        </w:rPr>
        <w:t xml:space="preserve">033.641.209-60 </w:t>
      </w:r>
      <w:r w:rsidRPr="00EA4151">
        <w:rPr>
          <w:rFonts w:ascii="Arial" w:eastAsia="Arial" w:hAnsi="Arial" w:cs="Arial"/>
        </w:rPr>
        <w:t>e portador</w:t>
      </w:r>
      <w:r w:rsidR="00EA4151">
        <w:rPr>
          <w:rFonts w:ascii="Arial" w:eastAsia="Arial" w:hAnsi="Arial" w:cs="Arial"/>
        </w:rPr>
        <w:t>a</w:t>
      </w:r>
      <w:r w:rsidRPr="00EA4151">
        <w:rPr>
          <w:rFonts w:ascii="Arial" w:eastAsia="Arial" w:hAnsi="Arial" w:cs="Arial"/>
        </w:rPr>
        <w:t xml:space="preserve"> da</w:t>
      </w:r>
      <w:r w:rsidRPr="00EA4151">
        <w:rPr>
          <w:rFonts w:ascii="Arial" w:eastAsia="Arial" w:hAnsi="Arial" w:cs="Arial"/>
          <w:spacing w:val="14"/>
        </w:rPr>
        <w:t xml:space="preserve"> </w:t>
      </w:r>
      <w:r w:rsidRPr="00EA4151">
        <w:rPr>
          <w:rFonts w:ascii="Arial" w:eastAsia="Arial" w:hAnsi="Arial" w:cs="Arial"/>
        </w:rPr>
        <w:t>Carteira</w:t>
      </w:r>
      <w:r w:rsidRPr="00EA4151">
        <w:rPr>
          <w:rFonts w:ascii="Arial" w:eastAsia="Arial" w:hAnsi="Arial" w:cs="Arial"/>
          <w:spacing w:val="35"/>
        </w:rPr>
        <w:t xml:space="preserve"> </w:t>
      </w:r>
      <w:r w:rsidRPr="00EA4151">
        <w:rPr>
          <w:rFonts w:ascii="Arial" w:eastAsia="Arial" w:hAnsi="Arial" w:cs="Arial"/>
        </w:rPr>
        <w:t>de</w:t>
      </w:r>
      <w:r w:rsidRPr="00EA4151">
        <w:rPr>
          <w:rFonts w:ascii="Arial" w:eastAsia="Arial" w:hAnsi="Arial" w:cs="Arial"/>
          <w:w w:val="99"/>
        </w:rPr>
        <w:t xml:space="preserve"> </w:t>
      </w:r>
      <w:r w:rsidRPr="00EA4151">
        <w:rPr>
          <w:rFonts w:ascii="Arial" w:eastAsia="Arial" w:hAnsi="Arial" w:cs="Arial"/>
        </w:rPr>
        <w:t>Identidade</w:t>
      </w:r>
      <w:r w:rsidRPr="00EA4151">
        <w:rPr>
          <w:rFonts w:ascii="Arial" w:eastAsia="Arial" w:hAnsi="Arial" w:cs="Arial"/>
          <w:spacing w:val="37"/>
        </w:rPr>
        <w:t xml:space="preserve"> </w:t>
      </w:r>
      <w:r w:rsidRPr="00EA4151">
        <w:rPr>
          <w:rFonts w:ascii="Arial" w:eastAsia="Arial" w:hAnsi="Arial" w:cs="Arial"/>
        </w:rPr>
        <w:t>RG</w:t>
      </w:r>
      <w:r w:rsidR="00EA4151" w:rsidRPr="00EA4151">
        <w:rPr>
          <w:rFonts w:ascii="Arial" w:eastAsia="Arial" w:hAnsi="Arial" w:cs="Arial"/>
          <w:spacing w:val="35"/>
        </w:rPr>
        <w:t xml:space="preserve"> </w:t>
      </w:r>
      <w:r w:rsidR="00EA4151" w:rsidRPr="00EA4151">
        <w:rPr>
          <w:rStyle w:val="apple-style-span"/>
          <w:rFonts w:ascii="Arial" w:hAnsi="Arial" w:cs="Arial"/>
        </w:rPr>
        <w:t xml:space="preserve">7.903.272-7  </w:t>
      </w:r>
      <w:r w:rsidRPr="00EA4151">
        <w:rPr>
          <w:rFonts w:ascii="Arial" w:eastAsia="Arial" w:hAnsi="Arial" w:cs="Arial"/>
        </w:rPr>
        <w:t>SSP PR, através do Decreto nº 4.227 de 29 de agosto de 2025</w:t>
      </w:r>
      <w:bookmarkEnd w:id="143"/>
      <w:r w:rsidRPr="00EA4151">
        <w:rPr>
          <w:rFonts w:ascii="Arial" w:eastAsia="Arial" w:hAnsi="Arial" w:cs="Arial"/>
        </w:rPr>
        <w:t>, doravante</w:t>
      </w:r>
      <w:r w:rsidRPr="006643B4">
        <w:rPr>
          <w:rFonts w:ascii="Arial" w:eastAsia="Arial" w:hAnsi="Arial" w:cs="Arial"/>
          <w:spacing w:val="38"/>
        </w:rPr>
        <w:t xml:space="preserve"> </w:t>
      </w:r>
      <w:r w:rsidRPr="006643B4">
        <w:rPr>
          <w:rFonts w:ascii="Arial" w:eastAsia="Arial" w:hAnsi="Arial" w:cs="Arial"/>
        </w:rPr>
        <w:t>denominado</w:t>
      </w:r>
      <w:r w:rsidRPr="006643B4">
        <w:rPr>
          <w:rFonts w:ascii="Arial" w:eastAsia="Arial" w:hAnsi="Arial" w:cs="Arial"/>
          <w:w w:val="99"/>
        </w:rPr>
        <w:t xml:space="preserve"> </w:t>
      </w:r>
      <w:r w:rsidRPr="006643B4">
        <w:rPr>
          <w:rFonts w:ascii="Arial" w:eastAsia="Arial" w:hAnsi="Arial" w:cs="Arial"/>
        </w:rPr>
        <w:t xml:space="preserve">CONTRATANTE; e do outro lado à empresa a abaixo qualificada, nos termos da </w:t>
      </w:r>
      <w:bookmarkStart w:id="144" w:name="_Hlk156296521"/>
      <w:r w:rsidRPr="006643B4">
        <w:rPr>
          <w:rFonts w:ascii="Arial" w:eastAsia="Arial" w:hAnsi="Arial" w:cs="Arial"/>
        </w:rPr>
        <w:t xml:space="preserve">Lei Federal </w:t>
      </w:r>
      <w:hyperlink r:id="rId107" w:history="1">
        <w:r w:rsidRPr="006643B4">
          <w:rPr>
            <w:rStyle w:val="Hyperlink"/>
            <w:rFonts w:ascii="Arial" w:hAnsi="Arial" w:cs="Arial"/>
          </w:rPr>
          <w:t>Lei nº 14.133, de 1º de abril de 2021</w:t>
        </w:r>
      </w:hyperlink>
      <w:r w:rsidRPr="006643B4">
        <w:rPr>
          <w:rFonts w:ascii="Arial" w:hAnsi="Arial" w:cs="Arial"/>
        </w:rPr>
        <w:t>, do Decreto nº 11.462, de 31 de março de 2023</w:t>
      </w:r>
      <w:r w:rsidRPr="006643B4">
        <w:rPr>
          <w:rFonts w:ascii="Arial" w:eastAsia="Arial" w:hAnsi="Arial" w:cs="Arial"/>
        </w:rPr>
        <w:t xml:space="preserve">, da Lei Complementar nº 123, de 16 de dezembro de 2006,  alterada pela Lei Complementar nº 147 de 07 de agosto de 2014 </w:t>
      </w:r>
      <w:r w:rsidRPr="006643B4">
        <w:rPr>
          <w:rFonts w:ascii="Arial" w:hAnsi="Arial" w:cs="Arial"/>
        </w:rPr>
        <w:t>demais legislação aplicável e, ainda, de acordo com as condições estabelecidas neste Edital</w:t>
      </w:r>
      <w:bookmarkEnd w:id="144"/>
      <w:r w:rsidRPr="006643B4">
        <w:rPr>
          <w:rFonts w:ascii="Arial" w:eastAsia="Arial" w:hAnsi="Arial" w:cs="Arial"/>
        </w:rPr>
        <w:t>, com suas alterações; conforme documento de credenciamento ou procuração inserta nos autos, resolvem registrar os preços, conforme decisão exarada no Processo Licitatório</w:t>
      </w:r>
      <w:r w:rsidRPr="006643B4">
        <w:rPr>
          <w:rFonts w:ascii="Arial" w:eastAsia="Arial" w:hAnsi="Arial" w:cs="Arial"/>
          <w:spacing w:val="-3"/>
        </w:rPr>
        <w:t xml:space="preserve"> </w:t>
      </w:r>
      <w:r w:rsidRPr="006643B4">
        <w:rPr>
          <w:rFonts w:ascii="Arial" w:eastAsia="Arial" w:hAnsi="Arial" w:cs="Arial"/>
        </w:rPr>
        <w:t>Modalidade</w:t>
      </w:r>
      <w:r w:rsidRPr="006643B4">
        <w:rPr>
          <w:rFonts w:ascii="Arial" w:eastAsia="Arial" w:hAnsi="Arial" w:cs="Arial"/>
          <w:spacing w:val="-5"/>
        </w:rPr>
        <w:t xml:space="preserve"> </w:t>
      </w:r>
      <w:r w:rsidRPr="006643B4">
        <w:rPr>
          <w:rFonts w:ascii="Arial" w:eastAsia="Arial" w:hAnsi="Arial" w:cs="Arial"/>
        </w:rPr>
        <w:t>Pregão</w:t>
      </w:r>
      <w:r w:rsidRPr="006643B4">
        <w:rPr>
          <w:rFonts w:ascii="Arial" w:eastAsia="Arial" w:hAnsi="Arial" w:cs="Arial"/>
          <w:spacing w:val="-5"/>
        </w:rPr>
        <w:t xml:space="preserve"> Eletrônico </w:t>
      </w:r>
      <w:r w:rsidRPr="006643B4">
        <w:rPr>
          <w:rFonts w:ascii="Arial" w:eastAsia="Arial" w:hAnsi="Arial" w:cs="Arial"/>
          <w:spacing w:val="-3"/>
        </w:rPr>
        <w:t xml:space="preserve"> </w:t>
      </w:r>
      <w:r w:rsidRPr="006643B4">
        <w:rPr>
          <w:rFonts w:ascii="Arial" w:eastAsia="Arial" w:hAnsi="Arial" w:cs="Arial"/>
        </w:rPr>
        <w:t>nº</w:t>
      </w:r>
      <w:r w:rsidRPr="006643B4">
        <w:rPr>
          <w:rFonts w:ascii="Arial" w:eastAsia="Arial" w:hAnsi="Arial" w:cs="Arial"/>
          <w:spacing w:val="-3"/>
        </w:rPr>
        <w:t xml:space="preserve"> </w:t>
      </w:r>
      <w:r w:rsidR="008E2832">
        <w:rPr>
          <w:rFonts w:ascii="Arial" w:hAnsi="Arial" w:cs="Arial"/>
        </w:rPr>
        <w:t>070</w:t>
      </w:r>
      <w:r w:rsidRPr="006643B4">
        <w:rPr>
          <w:rFonts w:ascii="Arial" w:hAnsi="Arial" w:cs="Arial"/>
        </w:rPr>
        <w:t>/</w:t>
      </w:r>
      <w:r w:rsidRPr="006643B4">
        <w:rPr>
          <w:rFonts w:ascii="Arial" w:hAnsi="Arial" w:cs="Arial"/>
        </w:rPr>
        <w:fldChar w:fldCharType="begin"/>
      </w:r>
      <w:r w:rsidRPr="006643B4">
        <w:rPr>
          <w:rFonts w:ascii="Arial" w:hAnsi="Arial" w:cs="Arial"/>
        </w:rPr>
        <w:instrText xml:space="preserve"> MERGEFIELD  Ano_Licitação  \* MERGEFORMAT </w:instrText>
      </w:r>
      <w:r w:rsidRPr="006643B4">
        <w:rPr>
          <w:rFonts w:ascii="Arial" w:hAnsi="Arial" w:cs="Arial"/>
        </w:rPr>
        <w:fldChar w:fldCharType="separate"/>
      </w:r>
      <w:r w:rsidR="00E35664">
        <w:rPr>
          <w:rFonts w:ascii="Arial" w:hAnsi="Arial" w:cs="Arial"/>
          <w:noProof/>
        </w:rPr>
        <w:t>2025</w:t>
      </w:r>
      <w:r w:rsidRPr="006643B4">
        <w:rPr>
          <w:rFonts w:ascii="Arial" w:hAnsi="Arial" w:cs="Arial"/>
        </w:rPr>
        <w:fldChar w:fldCharType="end"/>
      </w:r>
      <w:r w:rsidRPr="006643B4">
        <w:rPr>
          <w:rFonts w:ascii="Arial" w:eastAsia="Arial" w:hAnsi="Arial" w:cs="Arial"/>
        </w:rPr>
        <w:t>,</w:t>
      </w:r>
      <w:r w:rsidRPr="006643B4">
        <w:rPr>
          <w:rFonts w:ascii="Arial" w:eastAsia="Arial" w:hAnsi="Arial" w:cs="Arial"/>
          <w:spacing w:val="-3"/>
        </w:rPr>
        <w:t xml:space="preserve"> </w:t>
      </w:r>
      <w:r w:rsidRPr="006643B4">
        <w:rPr>
          <w:rFonts w:ascii="Arial" w:eastAsia="Arial" w:hAnsi="Arial" w:cs="Arial"/>
        </w:rPr>
        <w:t>consoante</w:t>
      </w:r>
      <w:r w:rsidRPr="006643B4">
        <w:rPr>
          <w:rFonts w:ascii="Arial" w:eastAsia="Arial" w:hAnsi="Arial" w:cs="Arial"/>
          <w:spacing w:val="-5"/>
        </w:rPr>
        <w:t xml:space="preserve"> </w:t>
      </w:r>
      <w:r w:rsidRPr="006643B4">
        <w:rPr>
          <w:rFonts w:ascii="Arial" w:eastAsia="Arial" w:hAnsi="Arial" w:cs="Arial"/>
        </w:rPr>
        <w:t>as</w:t>
      </w:r>
      <w:r w:rsidRPr="006643B4">
        <w:rPr>
          <w:rFonts w:ascii="Arial" w:eastAsia="Arial" w:hAnsi="Arial" w:cs="Arial"/>
          <w:spacing w:val="-4"/>
        </w:rPr>
        <w:t xml:space="preserve"> </w:t>
      </w:r>
      <w:r w:rsidRPr="006643B4">
        <w:rPr>
          <w:rFonts w:ascii="Arial" w:eastAsia="Arial" w:hAnsi="Arial" w:cs="Arial"/>
        </w:rPr>
        <w:t>seguintes</w:t>
      </w:r>
      <w:r w:rsidRPr="006643B4">
        <w:rPr>
          <w:rFonts w:ascii="Arial" w:eastAsia="Arial" w:hAnsi="Arial" w:cs="Arial"/>
          <w:spacing w:val="-4"/>
        </w:rPr>
        <w:t xml:space="preserve"> </w:t>
      </w:r>
      <w:r w:rsidRPr="006643B4">
        <w:rPr>
          <w:rFonts w:ascii="Arial" w:eastAsia="Arial" w:hAnsi="Arial" w:cs="Arial"/>
        </w:rPr>
        <w:t>cláusulas</w:t>
      </w:r>
      <w:r w:rsidRPr="006643B4">
        <w:rPr>
          <w:rFonts w:ascii="Arial" w:eastAsia="Arial" w:hAnsi="Arial" w:cs="Arial"/>
          <w:spacing w:val="-4"/>
        </w:rPr>
        <w:t xml:space="preserve"> </w:t>
      </w:r>
      <w:r w:rsidRPr="006643B4">
        <w:rPr>
          <w:rFonts w:ascii="Arial" w:eastAsia="Arial" w:hAnsi="Arial" w:cs="Arial"/>
        </w:rPr>
        <w:t>e</w:t>
      </w:r>
      <w:r w:rsidRPr="006643B4">
        <w:rPr>
          <w:rFonts w:ascii="Arial" w:eastAsia="Arial" w:hAnsi="Arial" w:cs="Arial"/>
          <w:spacing w:val="-3"/>
        </w:rPr>
        <w:t xml:space="preserve"> </w:t>
      </w:r>
      <w:r w:rsidRPr="006643B4">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65010D23"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E35664">
        <w:rPr>
          <w:rFonts w:ascii="Arial" w:hAnsi="Arial" w:cs="Arial"/>
          <w:b/>
          <w:bCs/>
          <w:noProof/>
        </w:rPr>
        <w:t>Prestação de serviço de translado de corpos e aquisição de urnas funerárias, incluindo preparo do corpo, em atendimento as famílias em situação de vulnerabilidade social assistidas pelo CRAS</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8E2832">
        <w:rPr>
          <w:rFonts w:ascii="Arial" w:hAnsi="Arial" w:cs="Arial"/>
          <w:b/>
          <w:bCs/>
        </w:rPr>
        <w:t>070</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E35664">
        <w:rPr>
          <w:rFonts w:ascii="Arial" w:hAnsi="Arial" w:cs="Arial"/>
          <w:b/>
          <w:bCs/>
          <w:noProof/>
        </w:rPr>
        <w:t>2025</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7FF3C3E0"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F11C91">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F11C91">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F11C91">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F11C91">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F11C91">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F11C91">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F11C91">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F11C91">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F11C91">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F11C91">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F11C91">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F11C91">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F11C91">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0A700B1D"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lastRenderedPageBreak/>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F11C91">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06F433B4"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F11C91">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78E4851"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6643B4">
          <w:rPr>
            <w:rStyle w:val="Hyperlink"/>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63FEF087" w:rsidR="00357E92" w:rsidRPr="006643B4" w:rsidRDefault="009408CD" w:rsidP="009408CD">
      <w:pPr>
        <w:widowControl w:val="0"/>
        <w:tabs>
          <w:tab w:val="left" w:pos="6060"/>
        </w:tabs>
        <w:mirrorIndents/>
        <w:jc w:val="both"/>
        <w:rPr>
          <w:rFonts w:ascii="Arial" w:eastAsia="Arial" w:hAnsi="Arial" w:cs="Arial"/>
        </w:rPr>
      </w:pPr>
      <w:r>
        <w:rPr>
          <w:rFonts w:ascii="Arial" w:eastAsia="Arial" w:hAnsi="Arial" w:cs="Arial"/>
        </w:rPr>
        <w:tab/>
      </w: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9408CD">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9408CD">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9408CD">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228F3296" w:rsidR="00357E92" w:rsidRPr="006643B4" w:rsidRDefault="00357E92" w:rsidP="009408CD">
      <w:pPr>
        <w:numPr>
          <w:ilvl w:val="1"/>
          <w:numId w:val="31"/>
        </w:numPr>
        <w:spacing w:after="0" w:line="276" w:lineRule="auto"/>
        <w:rPr>
          <w:rFonts w:ascii="Arial" w:hAnsi="Arial" w:cs="Arial"/>
          <w:highlight w:val="yellow"/>
          <w:u w:val="single"/>
          <w:lang w:val="x-none"/>
        </w:rPr>
      </w:pPr>
      <w:r w:rsidRPr="006643B4">
        <w:rPr>
          <w:rFonts w:ascii="Arial" w:hAnsi="Arial" w:cs="Arial"/>
          <w:highlight w:val="yellow"/>
          <w:u w:val="single"/>
          <w:lang w:val="x-none"/>
        </w:rPr>
        <w:t xml:space="preserve">prazo para entrega dos objetos licitados </w:t>
      </w:r>
      <w:r w:rsidR="00E27DFD">
        <w:rPr>
          <w:rFonts w:ascii="Arial" w:hAnsi="Arial" w:cs="Arial"/>
          <w:highlight w:val="yellow"/>
          <w:u w:val="single"/>
          <w:lang w:val="x-none"/>
        </w:rPr>
        <w:t>serão imediato</w:t>
      </w:r>
      <w:r w:rsidRPr="006643B4">
        <w:rPr>
          <w:rFonts w:ascii="Arial" w:hAnsi="Arial" w:cs="Arial"/>
          <w:highlight w:val="yellow"/>
          <w:u w:val="single"/>
          <w:lang w:val="x-none"/>
        </w:rPr>
        <w:t>, cabendo após atraso imediata e automática notificação.</w:t>
      </w:r>
    </w:p>
    <w:p w14:paraId="73109698"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9408CD">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lastRenderedPageBreak/>
        <w:t>CLÁUSULA QUARTA: DA VIGÊNCIA-</w:t>
      </w:r>
      <w:r w:rsidRPr="006643B4">
        <w:rPr>
          <w:rFonts w:ascii="Arial" w:hAnsi="Arial" w:cs="Arial"/>
          <w:b/>
          <w:bCs/>
          <w:u w:val="single"/>
        </w:rPr>
        <w:t>FORMALIZAÇÃO DA ATA DE REGISTRO DE PREÇOS E CADASTRO RESERVA.</w:t>
      </w:r>
    </w:p>
    <w:p w14:paraId="0F089087" w14:textId="657E59EF" w:rsidR="00357E92" w:rsidRPr="006643B4" w:rsidRDefault="00357E92" w:rsidP="009408CD">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F11C91">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F11C91">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6643B4" w:rsidRDefault="00357E92" w:rsidP="009408CD">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5.1 Os preços registrados poderão ser alterados ou atualizados em decorrência de eventual redução dos </w:t>
      </w:r>
      <w:r w:rsidRPr="006643B4">
        <w:rPr>
          <w:rFonts w:ascii="Arial" w:hAnsi="Arial" w:cs="Arial"/>
        </w:rPr>
        <w:lastRenderedPageBreak/>
        <w:t>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9408CD">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9408CD">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9408CD">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 xml:space="preserve">Quando não houver êxito nas negociações para a readequação de preços, o Órgão Gerenciador cancelará </w:t>
      </w:r>
      <w:r w:rsidRPr="006643B4">
        <w:rPr>
          <w:rFonts w:ascii="Arial" w:eastAsia="Arial" w:hAnsi="Arial" w:cs="Arial"/>
        </w:rPr>
        <w:lastRenderedPageBreak/>
        <w:t>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9408CD">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9408CD">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9408CD">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9408CD">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9408CD">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9408CD">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lastRenderedPageBreak/>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654E84F8"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9.1 A fiscalização sobre a execução das contratações da presente licitação será exercida pel</w:t>
      </w:r>
      <w:r w:rsidR="00310ECF">
        <w:rPr>
          <w:rFonts w:ascii="Arial" w:eastAsia="Arial" w:hAnsi="Arial" w:cs="Arial"/>
        </w:rPr>
        <w:t>a</w:t>
      </w:r>
      <w:r w:rsidRPr="006643B4">
        <w:rPr>
          <w:rFonts w:ascii="Arial" w:eastAsia="Arial" w:hAnsi="Arial" w:cs="Arial"/>
        </w:rPr>
        <w:t xml:space="preserve"> Senhor (a)</w:t>
      </w:r>
      <w:r w:rsidR="00310ECF" w:rsidRPr="00310ECF">
        <w:rPr>
          <w:rFonts w:ascii="Arial" w:hAnsi="Arial" w:cs="Arial"/>
        </w:rPr>
        <w:t xml:space="preserve"> </w:t>
      </w:r>
      <w:r w:rsidR="00310ECF" w:rsidRPr="00792D45">
        <w:rPr>
          <w:rFonts w:ascii="Arial" w:hAnsi="Arial" w:cs="Arial"/>
        </w:rPr>
        <w:t>Monalisa Kethleen Costa de Azevedo</w:t>
      </w:r>
      <w:r w:rsidR="00E27DFD" w:rsidRPr="00E27DFD">
        <w:rPr>
          <w:rFonts w:ascii="Arial" w:hAnsi="Arial" w:cs="Arial"/>
          <w:color w:val="000000" w:themeColor="text1"/>
        </w:rPr>
        <w:t>,</w:t>
      </w:r>
      <w:r w:rsidR="00E27DFD">
        <w:rPr>
          <w:rFonts w:ascii="Arial" w:hAnsi="Arial" w:cs="Arial"/>
          <w:color w:val="FF0000"/>
        </w:rPr>
        <w:t xml:space="preserve"> </w:t>
      </w:r>
      <w:r w:rsidRPr="006643B4">
        <w:rPr>
          <w:rFonts w:ascii="Arial" w:eastAsia="Arial" w:hAnsi="Arial" w:cs="Arial"/>
        </w:rPr>
        <w:t>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9408CD">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9408CD">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9408CD">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9408CD">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27BCABCE" w:rsidR="00357E92" w:rsidRPr="006643B4" w:rsidRDefault="00357E92" w:rsidP="009408CD">
      <w:pPr>
        <w:pStyle w:val="Nivel2"/>
        <w:numPr>
          <w:ilvl w:val="1"/>
          <w:numId w:val="35"/>
        </w:numPr>
        <w:spacing w:before="0" w:after="0"/>
        <w:rPr>
          <w:sz w:val="20"/>
          <w:szCs w:val="20"/>
        </w:rPr>
      </w:pPr>
      <w:r w:rsidRPr="006643B4">
        <w:rPr>
          <w:sz w:val="20"/>
          <w:szCs w:val="20"/>
        </w:rPr>
        <w:t xml:space="preserve">Comete infração administrativa, nos termos da </w:t>
      </w:r>
      <w:hyperlink r:id="rId109" w:history="1">
        <w:r w:rsidRPr="006643B4">
          <w:rPr>
            <w:rStyle w:val="Hyperlink"/>
            <w:sz w:val="20"/>
            <w:szCs w:val="20"/>
          </w:rPr>
          <w:t>Lei nº 14.133, de 2021</w:t>
        </w:r>
      </w:hyperlink>
      <w:r w:rsidRPr="006643B4">
        <w:rPr>
          <w:sz w:val="20"/>
          <w:szCs w:val="20"/>
        </w:rPr>
        <w:t>, o contratado que:</w:t>
      </w:r>
    </w:p>
    <w:p w14:paraId="2F213A8D"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total do contrato;</w:t>
      </w:r>
    </w:p>
    <w:p w14:paraId="13E1A44B"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07EDEE37" w:rsidR="00357E92" w:rsidRPr="006643B4" w:rsidRDefault="00357E92" w:rsidP="009408CD">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0" w:anchor="art5" w:history="1">
        <w:r w:rsidRPr="006643B4">
          <w:rPr>
            <w:rStyle w:val="Hyperlink"/>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9408CD">
      <w:pPr>
        <w:pStyle w:val="Nivel2"/>
        <w:numPr>
          <w:ilvl w:val="1"/>
          <w:numId w:val="35"/>
        </w:numPr>
        <w:spacing w:before="0" w:after="0"/>
        <w:rPr>
          <w:sz w:val="20"/>
          <w:szCs w:val="20"/>
        </w:rPr>
      </w:pPr>
      <w:r w:rsidRPr="006643B4">
        <w:rPr>
          <w:sz w:val="20"/>
          <w:szCs w:val="20"/>
        </w:rPr>
        <w:lastRenderedPageBreak/>
        <w:t>Serão aplicadas ao contratado que incorrer nas infrações acima descritas as seguintes sanções:</w:t>
      </w:r>
    </w:p>
    <w:p w14:paraId="51DA52CD" w14:textId="0308798A" w:rsidR="00357E92" w:rsidRPr="006643B4" w:rsidRDefault="00357E92" w:rsidP="009408CD">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1" w:anchor="art156§2" w:history="1">
        <w:r w:rsidRPr="006643B4">
          <w:rPr>
            <w:rStyle w:val="Hyperlink"/>
            <w:rFonts w:ascii="Arial" w:eastAsia="Arial" w:hAnsi="Arial" w:cs="Arial"/>
          </w:rPr>
          <w:t>art. 156, §2º, da Lei nº 14.133, de 2021</w:t>
        </w:r>
      </w:hyperlink>
      <w:r w:rsidRPr="006643B4">
        <w:rPr>
          <w:rFonts w:ascii="Arial" w:eastAsia="Arial" w:hAnsi="Arial" w:cs="Arial"/>
        </w:rPr>
        <w:t>);</w:t>
      </w:r>
    </w:p>
    <w:p w14:paraId="3FA764B4" w14:textId="567DDB23" w:rsidR="00357E92" w:rsidRPr="006643B4" w:rsidRDefault="00357E92" w:rsidP="009408CD">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6643B4">
          <w:rPr>
            <w:rStyle w:val="Hyperlink"/>
            <w:rFonts w:ascii="Arial" w:eastAsia="Arial" w:hAnsi="Arial" w:cs="Arial"/>
          </w:rPr>
          <w:t>art. 156, § 4º, da Lei nº 14.133, de 2021</w:t>
        </w:r>
      </w:hyperlink>
      <w:r w:rsidRPr="006643B4">
        <w:rPr>
          <w:rFonts w:ascii="Arial" w:eastAsia="Arial" w:hAnsi="Arial" w:cs="Arial"/>
        </w:rPr>
        <w:t>);</w:t>
      </w:r>
    </w:p>
    <w:p w14:paraId="13CF2C41" w14:textId="589C8611" w:rsidR="00357E92" w:rsidRPr="006643B4" w:rsidRDefault="00357E92" w:rsidP="009408CD">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6643B4">
          <w:rPr>
            <w:rStyle w:val="Hyperlink"/>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9408CD">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57710E89" w:rsidR="00357E92" w:rsidRPr="006643B4" w:rsidRDefault="00357E92" w:rsidP="009408CD">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4" w:anchor="art156§9" w:history="1">
        <w:r w:rsidRPr="006643B4">
          <w:rPr>
            <w:rStyle w:val="Hyperlink"/>
            <w:sz w:val="20"/>
            <w:szCs w:val="20"/>
          </w:rPr>
          <w:t>art. 156, §9º, da Lei nº 14.133, de 2021</w:t>
        </w:r>
      </w:hyperlink>
      <w:r w:rsidRPr="006643B4">
        <w:rPr>
          <w:sz w:val="20"/>
          <w:szCs w:val="20"/>
        </w:rPr>
        <w:t>)</w:t>
      </w:r>
    </w:p>
    <w:p w14:paraId="633CD604" w14:textId="7B4BB2C6" w:rsidR="00357E92" w:rsidRPr="006643B4" w:rsidRDefault="00357E92" w:rsidP="009408CD">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5" w:anchor="art156§7" w:history="1">
        <w:r w:rsidRPr="006643B4">
          <w:rPr>
            <w:rStyle w:val="Hyperlink"/>
            <w:sz w:val="20"/>
            <w:szCs w:val="20"/>
          </w:rPr>
          <w:t>art. 156, §7º, da Lei nº 14.133, de 2021</w:t>
        </w:r>
      </w:hyperlink>
      <w:r w:rsidRPr="006643B4">
        <w:rPr>
          <w:sz w:val="20"/>
          <w:szCs w:val="20"/>
        </w:rPr>
        <w:t>).</w:t>
      </w:r>
    </w:p>
    <w:p w14:paraId="2FEB5290" w14:textId="4B134935" w:rsidR="00357E92" w:rsidRPr="006643B4" w:rsidRDefault="00357E92" w:rsidP="009408CD">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16" w:anchor="art157" w:history="1">
        <w:r w:rsidRPr="006643B4">
          <w:rPr>
            <w:rStyle w:val="Hyperlink"/>
            <w:sz w:val="20"/>
            <w:szCs w:val="20"/>
          </w:rPr>
          <w:t>art. 157, da Lei nº 14.133, de 2021</w:t>
        </w:r>
      </w:hyperlink>
      <w:r w:rsidRPr="006643B4">
        <w:rPr>
          <w:sz w:val="20"/>
          <w:szCs w:val="20"/>
        </w:rPr>
        <w:t>)</w:t>
      </w:r>
    </w:p>
    <w:p w14:paraId="71CB227F" w14:textId="2BE3B040" w:rsidR="00357E92" w:rsidRPr="006643B4" w:rsidRDefault="00357E92" w:rsidP="009408CD">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6643B4">
          <w:rPr>
            <w:rStyle w:val="Hyperlink"/>
            <w:sz w:val="20"/>
            <w:szCs w:val="20"/>
          </w:rPr>
          <w:t>art. 156, §8º, da Lei nº 14.133, de 2021</w:t>
        </w:r>
      </w:hyperlink>
      <w:r w:rsidRPr="006643B4">
        <w:rPr>
          <w:sz w:val="20"/>
          <w:szCs w:val="20"/>
        </w:rPr>
        <w:t>).</w:t>
      </w:r>
    </w:p>
    <w:p w14:paraId="18F74738" w14:textId="77777777" w:rsidR="00357E92" w:rsidRPr="006643B4" w:rsidRDefault="00357E92" w:rsidP="009408CD">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0C499CE" w:rsidR="00357E92" w:rsidRPr="006643B4" w:rsidRDefault="00357E92" w:rsidP="009408CD">
      <w:pPr>
        <w:pStyle w:val="Nivel2"/>
        <w:numPr>
          <w:ilvl w:val="1"/>
          <w:numId w:val="35"/>
        </w:numPr>
        <w:spacing w:before="0" w:after="0"/>
        <w:rPr>
          <w:sz w:val="20"/>
          <w:szCs w:val="20"/>
        </w:rPr>
      </w:pPr>
      <w:r w:rsidRPr="006643B4">
        <w:rPr>
          <w:sz w:val="20"/>
          <w:szCs w:val="20"/>
        </w:rPr>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18" w:anchor="art158" w:history="1">
        <w:r w:rsidRPr="006643B4">
          <w:rPr>
            <w:rStyle w:val="Hyperlink"/>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78C19008" w:rsidR="00357E92" w:rsidRPr="006643B4" w:rsidRDefault="00357E92" w:rsidP="009408CD">
      <w:pPr>
        <w:pStyle w:val="Nivel2"/>
        <w:numPr>
          <w:ilvl w:val="1"/>
          <w:numId w:val="35"/>
        </w:numPr>
        <w:spacing w:before="0" w:after="0"/>
        <w:rPr>
          <w:sz w:val="20"/>
          <w:szCs w:val="20"/>
        </w:rPr>
      </w:pPr>
      <w:r w:rsidRPr="006643B4">
        <w:rPr>
          <w:sz w:val="20"/>
          <w:szCs w:val="20"/>
        </w:rPr>
        <w:t>Na aplicação das sanções serão considerados (</w:t>
      </w:r>
      <w:hyperlink r:id="rId119" w:anchor="art156§1" w:history="1">
        <w:r w:rsidRPr="006643B4">
          <w:rPr>
            <w:rStyle w:val="Hyperlink"/>
            <w:sz w:val="20"/>
            <w:szCs w:val="20"/>
          </w:rPr>
          <w:t>art. 156, §1º, da Lei nº 14.133, de 2021</w:t>
        </w:r>
      </w:hyperlink>
      <w:r w:rsidRPr="006643B4">
        <w:rPr>
          <w:sz w:val="20"/>
          <w:szCs w:val="20"/>
        </w:rPr>
        <w:t>):</w:t>
      </w:r>
    </w:p>
    <w:p w14:paraId="7DE81FC9" w14:textId="77777777" w:rsidR="00357E92" w:rsidRPr="006643B4" w:rsidRDefault="00357E92" w:rsidP="009408CD">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9408CD">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lastRenderedPageBreak/>
        <w:t>as peculiaridades do caso concreto;</w:t>
      </w:r>
    </w:p>
    <w:p w14:paraId="3AC21EF0" w14:textId="77777777" w:rsidR="00357E92" w:rsidRPr="006643B4" w:rsidRDefault="00357E92" w:rsidP="009408CD">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9408CD">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9408CD">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2A00A013" w:rsidR="00357E92" w:rsidRPr="006643B4" w:rsidRDefault="00357E92" w:rsidP="009408CD">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0" w:history="1">
        <w:r w:rsidRPr="006643B4">
          <w:rPr>
            <w:rStyle w:val="Hyperlink"/>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1" w:history="1">
        <w:r w:rsidRPr="006643B4">
          <w:rPr>
            <w:rStyle w:val="Hyperlink"/>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2" w:history="1">
        <w:r w:rsidRPr="006643B4">
          <w:rPr>
            <w:rStyle w:val="Hyperlink"/>
            <w:sz w:val="20"/>
            <w:szCs w:val="20"/>
          </w:rPr>
          <w:t>art. 159</w:t>
        </w:r>
      </w:hyperlink>
      <w:r w:rsidRPr="006643B4">
        <w:rPr>
          <w:sz w:val="20"/>
          <w:szCs w:val="20"/>
        </w:rPr>
        <w:t>).</w:t>
      </w:r>
    </w:p>
    <w:p w14:paraId="0C197199" w14:textId="11433E9A" w:rsidR="00357E92" w:rsidRPr="006643B4" w:rsidRDefault="00357E92" w:rsidP="009408CD">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6643B4">
          <w:rPr>
            <w:rStyle w:val="Hyperlink"/>
            <w:sz w:val="20"/>
            <w:szCs w:val="20"/>
          </w:rPr>
          <w:t>art. 160, da Lei nº 14.133, de 2021</w:t>
        </w:r>
      </w:hyperlink>
      <w:r w:rsidRPr="006643B4">
        <w:rPr>
          <w:sz w:val="20"/>
          <w:szCs w:val="20"/>
        </w:rPr>
        <w:t>).</w:t>
      </w:r>
    </w:p>
    <w:p w14:paraId="4727ABA9" w14:textId="3A0D075B" w:rsidR="00357E92" w:rsidRPr="006643B4" w:rsidRDefault="00357E92" w:rsidP="009408CD">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6643B4">
          <w:rPr>
            <w:rStyle w:val="Hyperlink"/>
            <w:sz w:val="20"/>
            <w:szCs w:val="20"/>
          </w:rPr>
          <w:t>Art. 161, da Lei nº 14.133, de 2021</w:t>
        </w:r>
      </w:hyperlink>
      <w:r w:rsidRPr="006643B4">
        <w:rPr>
          <w:sz w:val="20"/>
          <w:szCs w:val="20"/>
        </w:rPr>
        <w:t>).</w:t>
      </w:r>
    </w:p>
    <w:p w14:paraId="57F14B42" w14:textId="4E87899F" w:rsidR="00357E92" w:rsidRPr="006643B4" w:rsidRDefault="00357E92" w:rsidP="009408CD">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5" w:anchor="163" w:history="1">
        <w:r w:rsidRPr="006643B4">
          <w:rPr>
            <w:rStyle w:val="Hyperlink"/>
            <w:sz w:val="20"/>
            <w:szCs w:val="20"/>
          </w:rPr>
          <w:t>art. 163 da Lei nº 14.133/21</w:t>
        </w:r>
      </w:hyperlink>
      <w:r w:rsidRPr="006643B4">
        <w:rPr>
          <w:sz w:val="20"/>
          <w:szCs w:val="20"/>
        </w:rPr>
        <w:t>.</w:t>
      </w:r>
    </w:p>
    <w:p w14:paraId="5EE10D26" w14:textId="59BCC3B8" w:rsidR="00357E92" w:rsidRPr="006643B4" w:rsidRDefault="00357E92" w:rsidP="009408CD">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6643B4">
          <w:rPr>
            <w:rStyle w:val="Hyperlink"/>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47A59B43"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27" w:anchor="art92" w:history="1">
        <w:r w:rsidRPr="006643B4">
          <w:rPr>
            <w:rStyle w:val="Hyperlink"/>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9408CD">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9408CD">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9408CD">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9408CD">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02C630F9" w:rsidR="00357E92" w:rsidRPr="006643B4" w:rsidRDefault="00357E92" w:rsidP="009408CD">
      <w:pPr>
        <w:pStyle w:val="Nivel2"/>
        <w:numPr>
          <w:ilvl w:val="1"/>
          <w:numId w:val="27"/>
        </w:numPr>
        <w:spacing w:before="0" w:after="0"/>
        <w:ind w:left="0" w:firstLine="0"/>
        <w:rPr>
          <w:sz w:val="20"/>
          <w:szCs w:val="20"/>
        </w:rPr>
      </w:pPr>
      <w:r w:rsidRPr="006643B4">
        <w:rPr>
          <w:sz w:val="20"/>
          <w:szCs w:val="20"/>
        </w:rPr>
        <w:lastRenderedPageBreak/>
        <w:t xml:space="preserve">O contrato poderá ser extinto antes de cumpridas as obrigações nele estipuladas, ou antes do prazo nele fixado, por algum dos motivos previstos no </w:t>
      </w:r>
      <w:hyperlink r:id="rId128" w:anchor="art137" w:history="1">
        <w:r w:rsidRPr="006643B4">
          <w:rPr>
            <w:rStyle w:val="Hyperlink"/>
            <w:sz w:val="20"/>
            <w:szCs w:val="20"/>
          </w:rPr>
          <w:t>artigo 137 da Lei nº 14.133/21</w:t>
        </w:r>
      </w:hyperlink>
      <w:r w:rsidRPr="006643B4">
        <w:rPr>
          <w:sz w:val="20"/>
          <w:szCs w:val="20"/>
        </w:rPr>
        <w:t>, bem como amigavelmente, assegurados o contraditório e a ampla defesa.</w:t>
      </w:r>
    </w:p>
    <w:p w14:paraId="309DAF2E" w14:textId="35FC3EF8" w:rsidR="00357E92" w:rsidRPr="006643B4" w:rsidRDefault="00357E92" w:rsidP="009408CD">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29" w:anchor="art138" w:history="1">
        <w:r w:rsidRPr="006643B4">
          <w:rPr>
            <w:rStyle w:val="Hyperlink"/>
            <w:sz w:val="20"/>
            <w:szCs w:val="20"/>
          </w:rPr>
          <w:t>artigos 138 e 139 da mesma Lei</w:t>
        </w:r>
      </w:hyperlink>
      <w:r w:rsidRPr="006643B4">
        <w:rPr>
          <w:sz w:val="20"/>
          <w:szCs w:val="20"/>
        </w:rPr>
        <w:t>.</w:t>
      </w:r>
    </w:p>
    <w:p w14:paraId="2C564D21" w14:textId="77777777" w:rsidR="00357E92" w:rsidRPr="006643B4" w:rsidRDefault="00357E92" w:rsidP="009408CD">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9408CD">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9408CD">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9408CD">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9408CD">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9408CD">
      <w:pPr>
        <w:pStyle w:val="Nivel3"/>
        <w:numPr>
          <w:ilvl w:val="2"/>
          <w:numId w:val="27"/>
        </w:numPr>
        <w:spacing w:before="0" w:after="0"/>
        <w:ind w:left="284" w:firstLine="0"/>
        <w:rPr>
          <w:sz w:val="20"/>
          <w:szCs w:val="20"/>
        </w:rPr>
      </w:pPr>
      <w:r w:rsidRPr="006643B4">
        <w:rPr>
          <w:sz w:val="20"/>
          <w:szCs w:val="20"/>
        </w:rPr>
        <w:t>Indenizações e multas.</w:t>
      </w:r>
    </w:p>
    <w:p w14:paraId="7EFC45E6" w14:textId="444A51E5" w:rsidR="00357E92" w:rsidRPr="006643B4" w:rsidRDefault="00357E92" w:rsidP="009408CD">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6643B4">
          <w:rPr>
            <w:rStyle w:val="Hyperlink"/>
            <w:sz w:val="20"/>
            <w:szCs w:val="20"/>
          </w:rPr>
          <w:t>art. 131, caput, da Lei n.º 14.133, de 2021</w:t>
        </w:r>
      </w:hyperlink>
      <w:r w:rsidRPr="006643B4">
        <w:rPr>
          <w:sz w:val="20"/>
          <w:szCs w:val="20"/>
        </w:rPr>
        <w:t xml:space="preserve">). </w:t>
      </w:r>
    </w:p>
    <w:p w14:paraId="2F128683" w14:textId="77777777" w:rsidR="00357E92" w:rsidRPr="006643B4" w:rsidRDefault="00357E92" w:rsidP="009408CD">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9408CD">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9408CD">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9408CD">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65CAA74F" w:rsidR="00357E92" w:rsidRPr="006643B4" w:rsidRDefault="00357E92" w:rsidP="009408CD">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1" w:history="1">
        <w:r w:rsidRPr="006643B4">
          <w:rPr>
            <w:rStyle w:val="Hyperlink"/>
            <w:rFonts w:ascii="Arial" w:hAnsi="Arial" w:cs="Arial"/>
          </w:rPr>
          <w:t>licitacoes2@carlopolis.pr.gov.br</w:t>
        </w:r>
      </w:hyperlink>
    </w:p>
    <w:p w14:paraId="25B5356C" w14:textId="77777777" w:rsidR="00357E92" w:rsidRPr="006643B4" w:rsidRDefault="00357E92" w:rsidP="009408CD">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13903B7F" w:rsidR="00357E92" w:rsidRPr="006643B4" w:rsidRDefault="00357E92" w:rsidP="00357E92">
      <w:pPr>
        <w:spacing w:line="276" w:lineRule="auto"/>
        <w:rPr>
          <w:rFonts w:ascii="Arial" w:eastAsia="Arial" w:hAnsi="Arial" w:cs="Arial"/>
        </w:rPr>
      </w:pPr>
      <w:r w:rsidRPr="006643B4">
        <w:rPr>
          <w:rFonts w:ascii="Arial" w:eastAsia="Arial" w:hAnsi="Arial" w:cs="Arial"/>
        </w:rPr>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F11C91">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77777777" w:rsidR="00357E92" w:rsidRPr="006643B4"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39"/>
        <w:gridCol w:w="4759"/>
      </w:tblGrid>
      <w:tr w:rsidR="00357E92" w:rsidRPr="006643B4" w14:paraId="6BEEAB7F" w14:textId="77777777" w:rsidTr="00AF77BB">
        <w:tc>
          <w:tcPr>
            <w:tcW w:w="4818" w:type="dxa"/>
          </w:tcPr>
          <w:p w14:paraId="5521448A" w14:textId="4F0257C0" w:rsidR="00E27DFD" w:rsidRDefault="00E27DFD" w:rsidP="00E27DFD">
            <w:pPr>
              <w:spacing w:line="276" w:lineRule="auto"/>
              <w:rPr>
                <w:rFonts w:ascii="Arial" w:hAnsi="Arial" w:cs="Arial"/>
              </w:rPr>
            </w:pPr>
            <w:r>
              <w:rPr>
                <w:rFonts w:ascii="Arial" w:hAnsi="Arial" w:cs="Arial"/>
              </w:rPr>
              <w:lastRenderedPageBreak/>
              <w:t xml:space="preserve">        Fabiele Abucarub Miranda Domingues</w:t>
            </w:r>
          </w:p>
          <w:p w14:paraId="19E2B17F" w14:textId="4B60AADA" w:rsidR="00357E92" w:rsidRPr="006643B4" w:rsidRDefault="00E27DFD" w:rsidP="00E27DFD">
            <w:pPr>
              <w:spacing w:line="276" w:lineRule="auto"/>
              <w:rPr>
                <w:rFonts w:ascii="Arial" w:hAnsi="Arial" w:cs="Arial"/>
              </w:rPr>
            </w:pPr>
            <w:r>
              <w:rPr>
                <w:rFonts w:ascii="Arial" w:hAnsi="Arial" w:cs="Arial"/>
              </w:rPr>
              <w:t xml:space="preserve">      </w:t>
            </w:r>
            <w:r w:rsidR="00357E92" w:rsidRPr="006643B4">
              <w:rPr>
                <w:rFonts w:ascii="Arial" w:hAnsi="Arial" w:cs="Arial"/>
              </w:rPr>
              <w:t>Secretaria Municipal de</w:t>
            </w:r>
            <w:r>
              <w:rPr>
                <w:rFonts w:ascii="Arial" w:hAnsi="Arial" w:cs="Arial"/>
              </w:rPr>
              <w:t xml:space="preserve"> Assistência Social</w:t>
            </w:r>
            <w:r w:rsidR="00357E92" w:rsidRPr="006643B4">
              <w:rPr>
                <w:rFonts w:ascii="Arial" w:hAnsi="Arial" w:cs="Arial"/>
              </w:rPr>
              <w:t xml:space="preserve"> </w:t>
            </w:r>
          </w:p>
        </w:tc>
        <w:tc>
          <w:tcPr>
            <w:tcW w:w="4819" w:type="dxa"/>
          </w:tcPr>
          <w:p w14:paraId="28C014E7" w14:textId="317C505A"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F11C91">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24F680E7" w14:textId="77777777" w:rsidR="00357E92" w:rsidRPr="006643B4" w:rsidRDefault="00357E92" w:rsidP="00E27DFD">
            <w:pPr>
              <w:spacing w:line="276" w:lineRule="auto"/>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99C2121" w14:textId="77777777" w:rsidR="003B2B0A" w:rsidRPr="00A17B57"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A17B57"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A17B57"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A17B57"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A17B57" w:rsidRDefault="0035451C" w:rsidP="00C87A94">
      <w:pPr>
        <w:pStyle w:val="Nivel01"/>
        <w:numPr>
          <w:ilvl w:val="0"/>
          <w:numId w:val="0"/>
        </w:numPr>
        <w:spacing w:before="288" w:after="288"/>
        <w:ind w:left="360"/>
        <w:jc w:val="center"/>
        <w:rPr>
          <w:rFonts w:ascii="Arial" w:hAnsi="Arial" w:cs="Arial"/>
        </w:rPr>
      </w:pP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CE313E"/>
    <w:multiLevelType w:val="hybridMultilevel"/>
    <w:tmpl w:val="C84A31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04C3F3D"/>
    <w:multiLevelType w:val="hybridMultilevel"/>
    <w:tmpl w:val="AED4A3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2AE7E29"/>
    <w:multiLevelType w:val="multilevel"/>
    <w:tmpl w:val="85D6DCA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4"/>
  </w:num>
  <w:num w:numId="8" w16cid:durableId="1265961808">
    <w:abstractNumId w:val="19"/>
  </w:num>
  <w:num w:numId="9" w16cid:durableId="973675921">
    <w:abstractNumId w:val="24"/>
  </w:num>
  <w:num w:numId="10" w16cid:durableId="1887180391">
    <w:abstractNumId w:val="37"/>
  </w:num>
  <w:num w:numId="11" w16cid:durableId="1941066609">
    <w:abstractNumId w:val="39"/>
  </w:num>
  <w:num w:numId="12" w16cid:durableId="529757691">
    <w:abstractNumId w:val="40"/>
  </w:num>
  <w:num w:numId="13" w16cid:durableId="1558977957">
    <w:abstractNumId w:val="21"/>
  </w:num>
  <w:num w:numId="14" w16cid:durableId="1761834850">
    <w:abstractNumId w:val="33"/>
  </w:num>
  <w:num w:numId="15" w16cid:durableId="985937375">
    <w:abstractNumId w:val="30"/>
  </w:num>
  <w:num w:numId="16" w16cid:durableId="558053256">
    <w:abstractNumId w:val="18"/>
  </w:num>
  <w:num w:numId="17" w16cid:durableId="727456047">
    <w:abstractNumId w:val="36"/>
  </w:num>
  <w:num w:numId="18" w16cid:durableId="1530101016">
    <w:abstractNumId w:val="3"/>
  </w:num>
  <w:num w:numId="19" w16cid:durableId="1526752501">
    <w:abstractNumId w:val="38"/>
  </w:num>
  <w:num w:numId="20" w16cid:durableId="1449280100">
    <w:abstractNumId w:val="23"/>
  </w:num>
  <w:num w:numId="21" w16cid:durableId="942152557">
    <w:abstractNumId w:val="2"/>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5"/>
  </w:num>
  <w:num w:numId="26" w16cid:durableId="1899365012">
    <w:abstractNumId w:val="4"/>
  </w:num>
  <w:num w:numId="27" w16cid:durableId="1565413880">
    <w:abstractNumId w:val="20"/>
  </w:num>
  <w:num w:numId="28" w16cid:durableId="1671836999">
    <w:abstractNumId w:val="13"/>
  </w:num>
  <w:num w:numId="29" w16cid:durableId="1454906637">
    <w:abstractNumId w:val="31"/>
  </w:num>
  <w:num w:numId="30" w16cid:durableId="500656267">
    <w:abstractNumId w:val="34"/>
  </w:num>
  <w:num w:numId="31" w16cid:durableId="88888927">
    <w:abstractNumId w:val="6"/>
  </w:num>
  <w:num w:numId="32" w16cid:durableId="937712619">
    <w:abstractNumId w:val="1"/>
  </w:num>
  <w:num w:numId="33" w16cid:durableId="16591064">
    <w:abstractNumId w:val="41"/>
  </w:num>
  <w:num w:numId="34" w16cid:durableId="886330868">
    <w:abstractNumId w:val="9"/>
  </w:num>
  <w:num w:numId="35" w16cid:durableId="990910436">
    <w:abstractNumId w:val="12"/>
  </w:num>
  <w:num w:numId="36" w16cid:durableId="1981954874">
    <w:abstractNumId w:val="8"/>
  </w:num>
  <w:num w:numId="37" w16cid:durableId="1171527153">
    <w:abstractNumId w:val="35"/>
  </w:num>
  <w:num w:numId="38" w16cid:durableId="1793087177">
    <w:abstractNumId w:val="22"/>
  </w:num>
  <w:num w:numId="39" w16cid:durableId="290134459">
    <w:abstractNumId w:val="5"/>
  </w:num>
  <w:num w:numId="40" w16cid:durableId="445464798">
    <w:abstractNumId w:val="28"/>
  </w:num>
  <w:num w:numId="41" w16cid:durableId="1541169025">
    <w:abstractNumId w:val="29"/>
  </w:num>
  <w:num w:numId="42" w16cid:durableId="1710953670">
    <w:abstractNumId w:val="32"/>
  </w:num>
  <w:num w:numId="43" w16cid:durableId="1747222401">
    <w:abstractNumId w:val="26"/>
  </w:num>
  <w:num w:numId="44" w16cid:durableId="1051658051">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71507"/>
    <w:rsid w:val="00071D84"/>
    <w:rsid w:val="000948E8"/>
    <w:rsid w:val="000A03A2"/>
    <w:rsid w:val="000A3E78"/>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A3F51"/>
    <w:rsid w:val="001B1544"/>
    <w:rsid w:val="001C2B7C"/>
    <w:rsid w:val="001D088C"/>
    <w:rsid w:val="001D5C05"/>
    <w:rsid w:val="001D73DF"/>
    <w:rsid w:val="001E50C4"/>
    <w:rsid w:val="001F1992"/>
    <w:rsid w:val="001F339F"/>
    <w:rsid w:val="001F33E8"/>
    <w:rsid w:val="001F35A3"/>
    <w:rsid w:val="001F581C"/>
    <w:rsid w:val="00202524"/>
    <w:rsid w:val="002143B5"/>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0ECF"/>
    <w:rsid w:val="00311194"/>
    <w:rsid w:val="00327E68"/>
    <w:rsid w:val="0034051D"/>
    <w:rsid w:val="00341208"/>
    <w:rsid w:val="0035096D"/>
    <w:rsid w:val="00351859"/>
    <w:rsid w:val="00351BCB"/>
    <w:rsid w:val="0035238F"/>
    <w:rsid w:val="0035451C"/>
    <w:rsid w:val="00357C80"/>
    <w:rsid w:val="00357E92"/>
    <w:rsid w:val="00364113"/>
    <w:rsid w:val="003833DB"/>
    <w:rsid w:val="00383442"/>
    <w:rsid w:val="00383CCA"/>
    <w:rsid w:val="003949A0"/>
    <w:rsid w:val="003A53F5"/>
    <w:rsid w:val="003B16F0"/>
    <w:rsid w:val="003B2B0A"/>
    <w:rsid w:val="003B3615"/>
    <w:rsid w:val="003B39DB"/>
    <w:rsid w:val="003E2A60"/>
    <w:rsid w:val="003F3BBE"/>
    <w:rsid w:val="004063BF"/>
    <w:rsid w:val="00407B83"/>
    <w:rsid w:val="00421C85"/>
    <w:rsid w:val="00423169"/>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07A5"/>
    <w:rsid w:val="00601933"/>
    <w:rsid w:val="006073CD"/>
    <w:rsid w:val="006073F4"/>
    <w:rsid w:val="00614165"/>
    <w:rsid w:val="006169E4"/>
    <w:rsid w:val="0062056C"/>
    <w:rsid w:val="00622D88"/>
    <w:rsid w:val="006247D0"/>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5DE7"/>
    <w:rsid w:val="0080715A"/>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832"/>
    <w:rsid w:val="008E2D5A"/>
    <w:rsid w:val="008E2EF8"/>
    <w:rsid w:val="008E3CD4"/>
    <w:rsid w:val="008F18B4"/>
    <w:rsid w:val="008F2D8E"/>
    <w:rsid w:val="00903586"/>
    <w:rsid w:val="00907730"/>
    <w:rsid w:val="00923D31"/>
    <w:rsid w:val="009320F9"/>
    <w:rsid w:val="009408CD"/>
    <w:rsid w:val="009419E5"/>
    <w:rsid w:val="00943911"/>
    <w:rsid w:val="0095193B"/>
    <w:rsid w:val="00951C31"/>
    <w:rsid w:val="00955738"/>
    <w:rsid w:val="0097294E"/>
    <w:rsid w:val="0097509A"/>
    <w:rsid w:val="00982F78"/>
    <w:rsid w:val="009851F7"/>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F3F72"/>
    <w:rsid w:val="00B048D1"/>
    <w:rsid w:val="00B04E09"/>
    <w:rsid w:val="00B204CB"/>
    <w:rsid w:val="00B31979"/>
    <w:rsid w:val="00B3534D"/>
    <w:rsid w:val="00B401CA"/>
    <w:rsid w:val="00B50D61"/>
    <w:rsid w:val="00B518C8"/>
    <w:rsid w:val="00B52573"/>
    <w:rsid w:val="00B575C2"/>
    <w:rsid w:val="00B579C3"/>
    <w:rsid w:val="00B62674"/>
    <w:rsid w:val="00B64BF8"/>
    <w:rsid w:val="00B7021A"/>
    <w:rsid w:val="00B7607D"/>
    <w:rsid w:val="00B76D82"/>
    <w:rsid w:val="00B76FB3"/>
    <w:rsid w:val="00B8080E"/>
    <w:rsid w:val="00B82FC3"/>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0D60"/>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0471"/>
    <w:rsid w:val="00DC48CE"/>
    <w:rsid w:val="00DD32E4"/>
    <w:rsid w:val="00DD409D"/>
    <w:rsid w:val="00DE1EA0"/>
    <w:rsid w:val="00DE34FF"/>
    <w:rsid w:val="00DF0283"/>
    <w:rsid w:val="00DF64A2"/>
    <w:rsid w:val="00E03875"/>
    <w:rsid w:val="00E121DD"/>
    <w:rsid w:val="00E24281"/>
    <w:rsid w:val="00E26659"/>
    <w:rsid w:val="00E27920"/>
    <w:rsid w:val="00E27DFD"/>
    <w:rsid w:val="00E32CD2"/>
    <w:rsid w:val="00E3300E"/>
    <w:rsid w:val="00E35664"/>
    <w:rsid w:val="00E4193E"/>
    <w:rsid w:val="00E4523B"/>
    <w:rsid w:val="00E47695"/>
    <w:rsid w:val="00E500C4"/>
    <w:rsid w:val="00E70CC4"/>
    <w:rsid w:val="00E72DF7"/>
    <w:rsid w:val="00E73B34"/>
    <w:rsid w:val="00E76AAC"/>
    <w:rsid w:val="00E9265A"/>
    <w:rsid w:val="00E93F7A"/>
    <w:rsid w:val="00E941F6"/>
    <w:rsid w:val="00E97E98"/>
    <w:rsid w:val="00EA4151"/>
    <w:rsid w:val="00EA41FC"/>
    <w:rsid w:val="00EA6E8B"/>
    <w:rsid w:val="00EC1911"/>
    <w:rsid w:val="00EC6B75"/>
    <w:rsid w:val="00ED4859"/>
    <w:rsid w:val="00EE0C4A"/>
    <w:rsid w:val="00EE7DD3"/>
    <w:rsid w:val="00EF0DC5"/>
    <w:rsid w:val="00EF15AF"/>
    <w:rsid w:val="00EF3515"/>
    <w:rsid w:val="00EF48C5"/>
    <w:rsid w:val="00EF7D13"/>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B2C01"/>
    <w:rsid w:val="00FC2491"/>
    <w:rsid w:val="00FC2FDA"/>
    <w:rsid w:val="00FC65AC"/>
    <w:rsid w:val="00FD3E42"/>
    <w:rsid w:val="00FE15FE"/>
    <w:rsid w:val="00FE1D4C"/>
    <w:rsid w:val="00FE3803"/>
    <w:rsid w:val="00FE6C3E"/>
    <w:rsid w:val="00FF24DA"/>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paragraph" w:customStyle="1" w:styleId="Nvel02">
    <w:name w:val="Nível 02"/>
    <w:basedOn w:val="Normal"/>
    <w:link w:val="Nvel02Char"/>
    <w:autoRedefine/>
    <w:qFormat/>
    <w:rsid w:val="00E500C4"/>
    <w:pPr>
      <w:spacing w:before="120" w:after="120" w:line="276" w:lineRule="auto"/>
      <w:jc w:val="both"/>
    </w:pPr>
    <w:rPr>
      <w:rFonts w:ascii="Arial" w:eastAsia="Arial" w:hAnsi="Arial" w:cs="Arial"/>
      <w:iCs/>
      <w:lang w:eastAsia="pt-BR"/>
    </w:rPr>
  </w:style>
  <w:style w:type="character" w:customStyle="1" w:styleId="Nvel02Char">
    <w:name w:val="Nível 02 Char"/>
    <w:basedOn w:val="Fontepargpadro"/>
    <w:link w:val="Nvel02"/>
    <w:rsid w:val="00E500C4"/>
    <w:rPr>
      <w:rFonts w:ascii="Arial" w:eastAsia="Arial" w:hAnsi="Arial" w:cs="Arial"/>
      <w:iCs/>
      <w:sz w:val="20"/>
      <w:szCs w:val="20"/>
      <w:lang w:eastAsia="pt-BR"/>
    </w:rPr>
  </w:style>
  <w:style w:type="paragraph" w:customStyle="1" w:styleId="Nvel3-Opcional">
    <w:name w:val="Nível 3-Opcional"/>
    <w:basedOn w:val="Nivel3"/>
    <w:link w:val="Nvel3-OpcionalChar"/>
    <w:qFormat/>
    <w:rsid w:val="00E500C4"/>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E500C4"/>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E500C4"/>
    <w:pPr>
      <w:numPr>
        <w:ilvl w:val="1"/>
        <w:numId w:val="36"/>
      </w:numPr>
      <w:ind w:left="0" w:firstLine="0"/>
    </w:pPr>
    <w:rPr>
      <w:i/>
      <w:color w:val="FF0000"/>
    </w:rPr>
  </w:style>
  <w:style w:type="character" w:customStyle="1" w:styleId="Nvel2-OpcionalChar">
    <w:name w:val="Nível 2-Opcional Char"/>
    <w:basedOn w:val="Nvel02Char"/>
    <w:link w:val="Nvel2-Opcional"/>
    <w:rsid w:val="00E500C4"/>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70</Pages>
  <Words>26892</Words>
  <Characters>145218</Characters>
  <Application>Microsoft Office Word</Application>
  <DocSecurity>0</DocSecurity>
  <Lines>1210</Lines>
  <Paragraphs>343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2025-10-30T13:53:00Z</cp:lastPrinted>
  <dcterms:created xsi:type="dcterms:W3CDTF">2025-10-30T11:24:00Z</dcterms:created>
  <dcterms:modified xsi:type="dcterms:W3CDTF">2025-10-30T14:03:00Z</dcterms:modified>
</cp:coreProperties>
</file>